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C7" w:rsidRDefault="008730C7" w:rsidP="008730C7">
      <w:pPr>
        <w:jc w:val="center"/>
        <w:rPr>
          <w:rStyle w:val="fontstyle01"/>
          <w:sz w:val="24"/>
          <w:szCs w:val="24"/>
        </w:rPr>
      </w:pPr>
      <w:r w:rsidRPr="008730C7">
        <w:rPr>
          <w:rStyle w:val="fontstyle01"/>
          <w:sz w:val="24"/>
          <w:szCs w:val="24"/>
        </w:rPr>
        <w:t xml:space="preserve">STUDENT EDUCATION AND CONSULTATIVE INTERNATIONAL SEMINARAS </w:t>
      </w:r>
    </w:p>
    <w:p w:rsidR="008730C7" w:rsidRDefault="008730C7" w:rsidP="008730C7">
      <w:pPr>
        <w:jc w:val="center"/>
        <w:rPr>
          <w:rStyle w:val="fontstyle01"/>
          <w:sz w:val="24"/>
          <w:szCs w:val="24"/>
        </w:rPr>
      </w:pPr>
      <w:r w:rsidRPr="008730C7">
        <w:rPr>
          <w:rStyle w:val="fontstyle01"/>
          <w:sz w:val="24"/>
          <w:szCs w:val="24"/>
        </w:rPr>
        <w:t xml:space="preserve">A MECHANISM FOR PROMOTING THE QUALITY OF TRAININGAND </w:t>
      </w:r>
    </w:p>
    <w:p w:rsidR="008730C7" w:rsidRPr="008730C7" w:rsidRDefault="008730C7" w:rsidP="008730C7">
      <w:pPr>
        <w:jc w:val="center"/>
        <w:rPr>
          <w:rStyle w:val="fontstyle01"/>
          <w:sz w:val="24"/>
          <w:szCs w:val="24"/>
        </w:rPr>
      </w:pPr>
      <w:r w:rsidRPr="008730C7">
        <w:rPr>
          <w:rStyle w:val="fontstyle01"/>
          <w:sz w:val="24"/>
          <w:szCs w:val="24"/>
        </w:rPr>
        <w:t>ACADEMIC AUTONOMY</w:t>
      </w:r>
    </w:p>
    <w:p w:rsidR="008730C7" w:rsidRDefault="008730C7" w:rsidP="008730C7">
      <w:pPr>
        <w:jc w:val="center"/>
        <w:rPr>
          <w:rStyle w:val="fontstyle01"/>
          <w:sz w:val="24"/>
          <w:szCs w:val="24"/>
        </w:rPr>
      </w:pPr>
    </w:p>
    <w:p w:rsidR="008730C7" w:rsidRPr="008730C7" w:rsidRDefault="008730C7" w:rsidP="008730C7">
      <w:pPr>
        <w:jc w:val="center"/>
        <w:rPr>
          <w:rStyle w:val="fontstyle01"/>
          <w:sz w:val="24"/>
          <w:szCs w:val="24"/>
        </w:rPr>
      </w:pPr>
      <w:r w:rsidRPr="008730C7">
        <w:rPr>
          <w:rStyle w:val="fontstyle01"/>
          <w:sz w:val="24"/>
          <w:szCs w:val="24"/>
        </w:rPr>
        <w:t xml:space="preserve">Yana </w:t>
      </w:r>
      <w:proofErr w:type="spellStart"/>
      <w:r w:rsidRPr="008730C7">
        <w:rPr>
          <w:rStyle w:val="fontstyle01"/>
          <w:sz w:val="24"/>
          <w:szCs w:val="24"/>
        </w:rPr>
        <w:t>Rasheva-Merdzhanova</w:t>
      </w:r>
      <w:proofErr w:type="spellEnd"/>
      <w:r w:rsidRPr="008730C7">
        <w:rPr>
          <w:rStyle w:val="fontstyle01"/>
          <w:sz w:val="24"/>
          <w:szCs w:val="24"/>
        </w:rPr>
        <w:t xml:space="preserve">, Monika </w:t>
      </w:r>
      <w:proofErr w:type="spellStart"/>
      <w:r w:rsidRPr="008730C7">
        <w:rPr>
          <w:rStyle w:val="fontstyle01"/>
          <w:sz w:val="24"/>
          <w:szCs w:val="24"/>
        </w:rPr>
        <w:t>Bogdanova</w:t>
      </w:r>
      <w:proofErr w:type="spellEnd"/>
      <w:r w:rsidRPr="008730C7">
        <w:rPr>
          <w:rStyle w:val="fontstyle01"/>
          <w:sz w:val="24"/>
          <w:szCs w:val="24"/>
        </w:rPr>
        <w:t xml:space="preserve">, </w:t>
      </w:r>
      <w:proofErr w:type="spellStart"/>
      <w:r w:rsidRPr="008730C7">
        <w:rPr>
          <w:rStyle w:val="fontstyle01"/>
          <w:sz w:val="24"/>
          <w:szCs w:val="24"/>
        </w:rPr>
        <w:t>Iliana</w:t>
      </w:r>
      <w:proofErr w:type="spellEnd"/>
      <w:r w:rsidRPr="008730C7">
        <w:rPr>
          <w:rStyle w:val="fontstyle01"/>
          <w:sz w:val="24"/>
          <w:szCs w:val="24"/>
        </w:rPr>
        <w:t xml:space="preserve"> </w:t>
      </w:r>
      <w:proofErr w:type="spellStart"/>
      <w:r w:rsidRPr="008730C7">
        <w:rPr>
          <w:rStyle w:val="fontstyle01"/>
          <w:sz w:val="24"/>
          <w:szCs w:val="24"/>
        </w:rPr>
        <w:t>Petkova</w:t>
      </w:r>
      <w:proofErr w:type="spellEnd"/>
      <w:r w:rsidRPr="008730C7">
        <w:rPr>
          <w:rStyle w:val="fontstyle01"/>
          <w:sz w:val="24"/>
          <w:szCs w:val="24"/>
        </w:rPr>
        <w:t>,</w:t>
      </w:r>
      <w:r>
        <w:rPr>
          <w:rStyle w:val="fontstyle01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730C7">
        <w:rPr>
          <w:rStyle w:val="fontstyle01"/>
          <w:sz w:val="24"/>
          <w:szCs w:val="24"/>
        </w:rPr>
        <w:t>Vladislav</w:t>
      </w:r>
      <w:proofErr w:type="spellEnd"/>
      <w:r w:rsidRPr="008730C7">
        <w:rPr>
          <w:rStyle w:val="fontstyle01"/>
          <w:sz w:val="24"/>
          <w:szCs w:val="24"/>
        </w:rPr>
        <w:t xml:space="preserve"> </w:t>
      </w:r>
      <w:proofErr w:type="spellStart"/>
      <w:r w:rsidRPr="008730C7">
        <w:rPr>
          <w:rStyle w:val="fontstyle01"/>
          <w:sz w:val="24"/>
          <w:szCs w:val="24"/>
        </w:rPr>
        <w:t>Gospodinov</w:t>
      </w:r>
      <w:proofErr w:type="spellEnd"/>
    </w:p>
    <w:p w:rsidR="008730C7" w:rsidRPr="008730C7" w:rsidRDefault="008730C7" w:rsidP="008730C7">
      <w:pPr>
        <w:jc w:val="center"/>
        <w:rPr>
          <w:rStyle w:val="fontstyle01"/>
          <w:sz w:val="24"/>
          <w:szCs w:val="24"/>
        </w:rPr>
      </w:pPr>
    </w:p>
    <w:p w:rsidR="008730C7" w:rsidRDefault="008730C7" w:rsidP="008730C7">
      <w:pPr>
        <w:ind w:firstLine="567"/>
        <w:jc w:val="both"/>
        <w:rPr>
          <w:rStyle w:val="fontstyle01"/>
          <w:b w:val="0"/>
          <w:bCs w:val="0"/>
          <w:i/>
          <w:iCs/>
          <w:sz w:val="24"/>
          <w:szCs w:val="24"/>
        </w:rPr>
      </w:pPr>
      <w:r w:rsidRPr="008730C7">
        <w:rPr>
          <w:rStyle w:val="fontstyle01"/>
          <w:i/>
          <w:iCs/>
          <w:sz w:val="24"/>
          <w:szCs w:val="24"/>
        </w:rPr>
        <w:t xml:space="preserve">Abstract.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>It has been 10 years since the team of the Scientific Research Laboratory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 xml:space="preserve">for Experimental and Professional Pedagogy “Prof. Dr. Peter </w:t>
      </w:r>
      <w:proofErr w:type="spellStart"/>
      <w:r w:rsidRPr="008730C7">
        <w:rPr>
          <w:rStyle w:val="fontstyle01"/>
          <w:b w:val="0"/>
          <w:bCs w:val="0"/>
          <w:i/>
          <w:iCs/>
          <w:sz w:val="24"/>
          <w:szCs w:val="24"/>
        </w:rPr>
        <w:t>Noykov</w:t>
      </w:r>
      <w:proofErr w:type="spellEnd"/>
      <w:r w:rsidRPr="008730C7">
        <w:rPr>
          <w:rStyle w:val="fontstyle01"/>
          <w:b w:val="0"/>
          <w:bCs w:val="0"/>
          <w:i/>
          <w:iCs/>
          <w:sz w:val="24"/>
          <w:szCs w:val="24"/>
        </w:rPr>
        <w:t>“ at the Faculty of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>Pedagogy realized the first student training seminar. From the academic year 2009/2010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>to the present, it is held annually, developed as an idea and enriched. It has now established itself as an innovative and effective form of academic communication between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>teachers, administration and students, as a way to stimulate student creativity and initiative. The purpose of this study is not only to present the evolutionary development of the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>idea, the thematic diversity and the results of the students' values, but also to make a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>unique contribution to the generalization and sharing of significant and valuable artifacts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>for this and similar mechanisms of life in the faculty. By presenting and analyzing such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>faculty initiatives, not only its history is preserved, but traditions are established and a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>future is built.</w:t>
      </w:r>
    </w:p>
    <w:p w:rsidR="003D280B" w:rsidRPr="008730C7" w:rsidRDefault="008730C7" w:rsidP="008730C7">
      <w:pPr>
        <w:ind w:firstLine="567"/>
        <w:jc w:val="both"/>
        <w:rPr>
          <w:sz w:val="24"/>
          <w:szCs w:val="24"/>
        </w:rPr>
      </w:pPr>
      <w:r w:rsidRPr="008730C7">
        <w:rPr>
          <w:rStyle w:val="fontstyle01"/>
          <w:i/>
          <w:iCs/>
          <w:sz w:val="24"/>
          <w:szCs w:val="24"/>
        </w:rPr>
        <w:t xml:space="preserve">Key words: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>higher education, students, educational seminar, academic autonomy,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730C7">
        <w:rPr>
          <w:rStyle w:val="fontstyle01"/>
          <w:b w:val="0"/>
          <w:bCs w:val="0"/>
          <w:i/>
          <w:iCs/>
          <w:sz w:val="24"/>
          <w:szCs w:val="24"/>
        </w:rPr>
        <w:t>initiatives, career development</w:t>
      </w:r>
    </w:p>
    <w:sectPr w:rsidR="003D280B" w:rsidRPr="008730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36"/>
    <w:rsid w:val="003D280B"/>
    <w:rsid w:val="005D7036"/>
    <w:rsid w:val="008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730C7"/>
    <w:rPr>
      <w:rFonts w:ascii="Times New Roman+FPEF" w:hAnsi="Times New Roman+FPEF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730C7"/>
    <w:rPr>
      <w:rFonts w:ascii="Times New Roman+FPEF" w:hAnsi="Times New Roman+FPEF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Djina</dc:creator>
  <cp:keywords/>
  <dc:description/>
  <cp:lastModifiedBy>Djina</cp:lastModifiedBy>
  <cp:revision>3</cp:revision>
  <dcterms:created xsi:type="dcterms:W3CDTF">2022-11-17T12:09:00Z</dcterms:created>
  <dcterms:modified xsi:type="dcterms:W3CDTF">2022-11-17T12:17:00Z</dcterms:modified>
</cp:coreProperties>
</file>