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86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firstRow="1" w:lastRow="1" w:firstColumn="1" w:lastColumn="1" w:noHBand="0" w:noVBand="0"/>
      </w:tblPr>
      <w:tblGrid>
        <w:gridCol w:w="7071"/>
        <w:gridCol w:w="7797"/>
      </w:tblGrid>
      <w:tr w:rsidR="00121321" w:rsidRPr="008A313F" w14:paraId="512A5911" w14:textId="77777777">
        <w:trPr>
          <w:trHeight w:val="1723"/>
          <w:jc w:val="center"/>
        </w:trPr>
        <w:tc>
          <w:tcPr>
            <w:tcW w:w="14868" w:type="dxa"/>
            <w:gridSpan w:val="2"/>
          </w:tcPr>
          <w:p w14:paraId="19D946C7" w14:textId="77777777" w:rsidR="000C5187" w:rsidRPr="008A313F" w:rsidRDefault="005D1812">
            <w:pPr>
              <w:ind w:left="540"/>
              <w:jc w:val="center"/>
            </w:pPr>
            <w:bookmarkStart w:id="0" w:name="_GoBack"/>
            <w:bookmarkEnd w:id="0"/>
            <w:r>
              <w:rPr>
                <w:sz w:val="20"/>
                <w:szCs w:val="20"/>
              </w:rPr>
              <w:object w:dxaOrig="1440" w:dyaOrig="1440" w14:anchorId="545C6F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4.2pt;width:66.05pt;height:80.9pt;z-index:-251658752;mso-position-horizontal:left" wrapcoords="9327 800 7118 1000 2455 3200 2455 4000 736 7600 1473 11400 5155 13600 6873 13600 7364 16800 8345 20000 8591 20200 12027 20200 12273 20000 13745 16800 14236 13600 19636 12200 20618 11200 19145 10400 20864 10400 20864 7400 20373 5800 19145 4000 19391 2800 15218 800 12027 800 9327 800" fillcolor="window">
                  <v:imagedata r:id="rId8" o:title=""/>
                  <w10:wrap type="tight"/>
                </v:shape>
                <o:OLEObject Type="Embed" ProgID="Word.Picture.8" ShapeID="_x0000_s1030" DrawAspect="Content" ObjectID="_1815300122" r:id="rId9"/>
              </w:object>
            </w:r>
          </w:p>
          <w:p w14:paraId="3F7CF6D7" w14:textId="77777777" w:rsidR="005C6FA2" w:rsidRPr="008A313F" w:rsidRDefault="005C6FA2">
            <w:pPr>
              <w:jc w:val="center"/>
              <w:rPr>
                <w:rFonts w:ascii="Arial" w:hAnsi="Arial" w:cs="Arial"/>
                <w:sz w:val="32"/>
                <w:szCs w:val="32"/>
              </w:rPr>
            </w:pPr>
          </w:p>
          <w:p w14:paraId="381678F0" w14:textId="77777777" w:rsidR="00121321" w:rsidRPr="008A313F" w:rsidRDefault="00121321">
            <w:pPr>
              <w:jc w:val="center"/>
              <w:rPr>
                <w:rFonts w:ascii="Calibri" w:hAnsi="Calibri" w:cs="Arial"/>
                <w:sz w:val="36"/>
                <w:szCs w:val="36"/>
              </w:rPr>
            </w:pPr>
            <w:r w:rsidRPr="008A313F">
              <w:rPr>
                <w:rFonts w:ascii="Calibri" w:hAnsi="Calibri" w:cs="Arial"/>
                <w:sz w:val="36"/>
                <w:szCs w:val="36"/>
              </w:rPr>
              <w:t xml:space="preserve">СОФИЙСКИ </w:t>
            </w:r>
            <w:r w:rsidR="00325506" w:rsidRPr="008A313F">
              <w:rPr>
                <w:rFonts w:ascii="Calibri" w:hAnsi="Calibri" w:cs="Arial"/>
                <w:sz w:val="36"/>
                <w:szCs w:val="36"/>
              </w:rPr>
              <w:t xml:space="preserve"> </w:t>
            </w:r>
            <w:r w:rsidRPr="008A313F">
              <w:rPr>
                <w:rFonts w:ascii="Calibri" w:hAnsi="Calibri" w:cs="Arial"/>
                <w:sz w:val="36"/>
                <w:szCs w:val="36"/>
              </w:rPr>
              <w:t xml:space="preserve">УНИВЕРСИТЕТ </w:t>
            </w:r>
            <w:r w:rsidR="00325506" w:rsidRPr="008A313F">
              <w:rPr>
                <w:rFonts w:ascii="Calibri" w:hAnsi="Calibri" w:cs="Arial"/>
                <w:sz w:val="36"/>
                <w:szCs w:val="36"/>
              </w:rPr>
              <w:t xml:space="preserve"> </w:t>
            </w:r>
            <w:r w:rsidRPr="008A313F">
              <w:rPr>
                <w:rFonts w:ascii="Calibri" w:hAnsi="Calibri" w:cs="Arial"/>
                <w:sz w:val="36"/>
                <w:szCs w:val="36"/>
              </w:rPr>
              <w:t>„СВ. КЛИМЕНТ ОХРИДСКИ”</w:t>
            </w:r>
          </w:p>
        </w:tc>
      </w:tr>
      <w:tr w:rsidR="00451EE0" w:rsidRPr="008A313F" w14:paraId="1E4E13A9" w14:textId="77777777">
        <w:trPr>
          <w:trHeight w:val="436"/>
          <w:jc w:val="center"/>
        </w:trPr>
        <w:tc>
          <w:tcPr>
            <w:tcW w:w="14868" w:type="dxa"/>
            <w:gridSpan w:val="2"/>
            <w:vAlign w:val="center"/>
          </w:tcPr>
          <w:p w14:paraId="60A7BEC2" w14:textId="77777777" w:rsidR="00451EE0" w:rsidRPr="008A313F" w:rsidRDefault="008246A2" w:rsidP="00DC0F4A">
            <w:pPr>
              <w:rPr>
                <w:rFonts w:ascii="Calibri" w:hAnsi="Calibri" w:cs="Tahoma"/>
                <w:sz w:val="28"/>
                <w:szCs w:val="28"/>
              </w:rPr>
            </w:pPr>
            <w:r w:rsidRPr="008A313F">
              <w:rPr>
                <w:rFonts w:ascii="Calibri" w:hAnsi="Calibri" w:cs="Tahoma"/>
                <w:sz w:val="28"/>
                <w:szCs w:val="28"/>
              </w:rPr>
              <w:t>ФАКУЛТЕТ ПО  КЛАСИЧЕСКИ И НОВИ ФИЛОЛОГИИ</w:t>
            </w:r>
          </w:p>
        </w:tc>
      </w:tr>
      <w:tr w:rsidR="00A65B37" w:rsidRPr="008A313F" w14:paraId="3CC2ACD1" w14:textId="77777777">
        <w:trPr>
          <w:trHeight w:val="1156"/>
          <w:jc w:val="center"/>
        </w:trPr>
        <w:tc>
          <w:tcPr>
            <w:tcW w:w="14868" w:type="dxa"/>
            <w:gridSpan w:val="2"/>
            <w:vAlign w:val="center"/>
          </w:tcPr>
          <w:p w14:paraId="3455058C" w14:textId="77777777" w:rsidR="00A65B37" w:rsidRPr="008A313F" w:rsidRDefault="00A65B37">
            <w:pPr>
              <w:jc w:val="center"/>
              <w:rPr>
                <w:rFonts w:ascii="Calibri" w:hAnsi="Calibri" w:cs="Tahoma"/>
                <w:sz w:val="52"/>
                <w:szCs w:val="52"/>
              </w:rPr>
            </w:pPr>
            <w:r w:rsidRPr="008A313F">
              <w:rPr>
                <w:rFonts w:ascii="Calibri" w:hAnsi="Calibri" w:cs="Tahoma"/>
                <w:sz w:val="52"/>
                <w:szCs w:val="52"/>
              </w:rPr>
              <w:t>У</w:t>
            </w:r>
            <w:r w:rsidR="00451EE0" w:rsidRPr="008A313F">
              <w:rPr>
                <w:rFonts w:ascii="Calibri" w:hAnsi="Calibri" w:cs="Tahoma"/>
                <w:sz w:val="52"/>
                <w:szCs w:val="52"/>
              </w:rPr>
              <w:t xml:space="preserve"> </w:t>
            </w:r>
            <w:r w:rsidRPr="008A313F">
              <w:rPr>
                <w:rFonts w:ascii="Calibri" w:hAnsi="Calibri" w:cs="Tahoma"/>
                <w:sz w:val="52"/>
                <w:szCs w:val="52"/>
              </w:rPr>
              <w:t>Ч</w:t>
            </w:r>
            <w:r w:rsidR="00451EE0" w:rsidRPr="008A313F">
              <w:rPr>
                <w:rFonts w:ascii="Calibri" w:hAnsi="Calibri" w:cs="Tahoma"/>
                <w:sz w:val="52"/>
                <w:szCs w:val="52"/>
              </w:rPr>
              <w:t xml:space="preserve"> </w:t>
            </w:r>
            <w:r w:rsidRPr="008A313F">
              <w:rPr>
                <w:rFonts w:ascii="Calibri" w:hAnsi="Calibri" w:cs="Tahoma"/>
                <w:sz w:val="52"/>
                <w:szCs w:val="52"/>
              </w:rPr>
              <w:t>Е</w:t>
            </w:r>
            <w:r w:rsidR="00451EE0" w:rsidRPr="008A313F">
              <w:rPr>
                <w:rFonts w:ascii="Calibri" w:hAnsi="Calibri" w:cs="Tahoma"/>
                <w:sz w:val="52"/>
                <w:szCs w:val="52"/>
              </w:rPr>
              <w:t xml:space="preserve"> </w:t>
            </w:r>
            <w:r w:rsidRPr="008A313F">
              <w:rPr>
                <w:rFonts w:ascii="Calibri" w:hAnsi="Calibri" w:cs="Tahoma"/>
                <w:sz w:val="52"/>
                <w:szCs w:val="52"/>
              </w:rPr>
              <w:t>Б</w:t>
            </w:r>
            <w:r w:rsidR="00451EE0" w:rsidRPr="008A313F">
              <w:rPr>
                <w:rFonts w:ascii="Calibri" w:hAnsi="Calibri" w:cs="Tahoma"/>
                <w:sz w:val="52"/>
                <w:szCs w:val="52"/>
              </w:rPr>
              <w:t xml:space="preserve"> </w:t>
            </w:r>
            <w:r w:rsidRPr="008A313F">
              <w:rPr>
                <w:rFonts w:ascii="Calibri" w:hAnsi="Calibri" w:cs="Tahoma"/>
                <w:sz w:val="52"/>
                <w:szCs w:val="52"/>
              </w:rPr>
              <w:t>Е</w:t>
            </w:r>
            <w:r w:rsidR="00451EE0" w:rsidRPr="008A313F">
              <w:rPr>
                <w:rFonts w:ascii="Calibri" w:hAnsi="Calibri" w:cs="Tahoma"/>
                <w:sz w:val="52"/>
                <w:szCs w:val="52"/>
              </w:rPr>
              <w:t xml:space="preserve"> </w:t>
            </w:r>
            <w:r w:rsidR="009F072D" w:rsidRPr="008A313F">
              <w:rPr>
                <w:rFonts w:ascii="Calibri" w:hAnsi="Calibri" w:cs="Tahoma"/>
                <w:sz w:val="52"/>
                <w:szCs w:val="52"/>
              </w:rPr>
              <w:t>Н      П</w:t>
            </w:r>
            <w:r w:rsidR="00451EE0" w:rsidRPr="008A313F">
              <w:rPr>
                <w:rFonts w:ascii="Calibri" w:hAnsi="Calibri" w:cs="Tahoma"/>
                <w:sz w:val="52"/>
                <w:szCs w:val="52"/>
              </w:rPr>
              <w:t xml:space="preserve"> </w:t>
            </w:r>
            <w:r w:rsidRPr="008A313F">
              <w:rPr>
                <w:rFonts w:ascii="Calibri" w:hAnsi="Calibri" w:cs="Tahoma"/>
                <w:sz w:val="52"/>
                <w:szCs w:val="52"/>
              </w:rPr>
              <w:t>Л</w:t>
            </w:r>
            <w:r w:rsidR="00451EE0" w:rsidRPr="008A313F">
              <w:rPr>
                <w:rFonts w:ascii="Calibri" w:hAnsi="Calibri" w:cs="Tahoma"/>
                <w:sz w:val="52"/>
                <w:szCs w:val="52"/>
              </w:rPr>
              <w:t xml:space="preserve"> </w:t>
            </w:r>
            <w:r w:rsidRPr="008A313F">
              <w:rPr>
                <w:rFonts w:ascii="Calibri" w:hAnsi="Calibri" w:cs="Tahoma"/>
                <w:sz w:val="52"/>
                <w:szCs w:val="52"/>
              </w:rPr>
              <w:t>А</w:t>
            </w:r>
            <w:r w:rsidR="00451EE0" w:rsidRPr="008A313F">
              <w:rPr>
                <w:rFonts w:ascii="Calibri" w:hAnsi="Calibri" w:cs="Tahoma"/>
                <w:sz w:val="52"/>
                <w:szCs w:val="52"/>
              </w:rPr>
              <w:t xml:space="preserve"> </w:t>
            </w:r>
            <w:r w:rsidRPr="008A313F">
              <w:rPr>
                <w:rFonts w:ascii="Calibri" w:hAnsi="Calibri" w:cs="Tahoma"/>
                <w:sz w:val="52"/>
                <w:szCs w:val="52"/>
              </w:rPr>
              <w:t>Н</w:t>
            </w:r>
          </w:p>
        </w:tc>
      </w:tr>
      <w:tr w:rsidR="00A65B37" w:rsidRPr="008A313F" w14:paraId="7FDBA3D4" w14:textId="77777777">
        <w:trPr>
          <w:trHeight w:val="895"/>
          <w:jc w:val="center"/>
        </w:trPr>
        <w:tc>
          <w:tcPr>
            <w:tcW w:w="7071" w:type="dxa"/>
            <w:vAlign w:val="bottom"/>
          </w:tcPr>
          <w:p w14:paraId="136CA96B" w14:textId="77777777" w:rsidR="00A65B37" w:rsidRPr="008A313F" w:rsidRDefault="00A65B37" w:rsidP="007C0376">
            <w:pPr>
              <w:rPr>
                <w:rFonts w:ascii="Arial" w:hAnsi="Arial" w:cs="Arial"/>
              </w:rPr>
            </w:pPr>
            <w:r w:rsidRPr="008A313F">
              <w:rPr>
                <w:rFonts w:ascii="Arial" w:hAnsi="Arial" w:cs="Arial"/>
              </w:rPr>
              <w:t>Утвърждавам:</w:t>
            </w:r>
            <w:r w:rsidR="00AB21A9" w:rsidRPr="008A313F">
              <w:rPr>
                <w:rFonts w:ascii="Arial" w:hAnsi="Arial" w:cs="Arial"/>
                <w:sz w:val="28"/>
                <w:szCs w:val="28"/>
              </w:rPr>
              <w:t xml:space="preserve">   </w:t>
            </w:r>
            <w:r w:rsidR="00AB21A9" w:rsidRPr="008A313F">
              <w:rPr>
                <w:rFonts w:ascii="Arial" w:hAnsi="Arial" w:cs="Arial"/>
              </w:rPr>
              <w:t>....</w:t>
            </w:r>
            <w:r w:rsidR="00292718" w:rsidRPr="008A313F">
              <w:rPr>
                <w:rFonts w:ascii="Arial" w:hAnsi="Arial" w:cs="Arial"/>
              </w:rPr>
              <w:t>..............................</w:t>
            </w:r>
          </w:p>
          <w:p w14:paraId="4AAC1908" w14:textId="77777777" w:rsidR="00CF5161" w:rsidRPr="008A313F" w:rsidRDefault="00CF5161" w:rsidP="007C0376">
            <w:pPr>
              <w:rPr>
                <w:rFonts w:ascii="Arial Black" w:hAnsi="Arial Black" w:cs="Tahoma"/>
                <w:i/>
                <w:sz w:val="22"/>
                <w:szCs w:val="22"/>
                <w:u w:val="single"/>
              </w:rPr>
            </w:pPr>
          </w:p>
        </w:tc>
        <w:tc>
          <w:tcPr>
            <w:tcW w:w="7797" w:type="dxa"/>
            <w:vAlign w:val="center"/>
          </w:tcPr>
          <w:p w14:paraId="4749135C" w14:textId="77777777" w:rsidR="00A65B37" w:rsidRPr="008A313F" w:rsidRDefault="00451EE0" w:rsidP="00AA1D5A">
            <w:pPr>
              <w:rPr>
                <w:rFonts w:ascii="Arial" w:hAnsi="Arial" w:cs="Arial"/>
              </w:rPr>
            </w:pPr>
            <w:r w:rsidRPr="008A313F">
              <w:rPr>
                <w:rFonts w:ascii="Arial" w:hAnsi="Arial" w:cs="Arial"/>
              </w:rPr>
              <w:t>Утвърден о</w:t>
            </w:r>
            <w:r w:rsidR="00CC2267" w:rsidRPr="008A313F">
              <w:rPr>
                <w:rFonts w:ascii="Arial" w:hAnsi="Arial" w:cs="Arial"/>
              </w:rPr>
              <w:t>т Академически съвет с протокол</w:t>
            </w:r>
          </w:p>
          <w:p w14:paraId="597886E3" w14:textId="77777777" w:rsidR="005B5F22" w:rsidRPr="008A313F" w:rsidRDefault="00CC2267" w:rsidP="00AA1D5A">
            <w:pPr>
              <w:rPr>
                <w:rFonts w:ascii="Arial" w:hAnsi="Arial" w:cs="Arial"/>
              </w:rPr>
            </w:pPr>
            <w:r w:rsidRPr="008A313F">
              <w:rPr>
                <w:rFonts w:ascii="Arial" w:hAnsi="Arial" w:cs="Arial"/>
              </w:rPr>
              <w:t xml:space="preserve">№   </w:t>
            </w:r>
            <w:r w:rsidR="00451EE0" w:rsidRPr="008A313F">
              <w:rPr>
                <w:rFonts w:ascii="Arial" w:hAnsi="Arial" w:cs="Arial"/>
              </w:rPr>
              <w:t>.............</w:t>
            </w:r>
            <w:r w:rsidR="00713BA4" w:rsidRPr="008A313F">
              <w:rPr>
                <w:rFonts w:ascii="Arial" w:hAnsi="Arial" w:cs="Arial"/>
              </w:rPr>
              <w:t xml:space="preserve">  </w:t>
            </w:r>
            <w:r w:rsidR="00451EE0" w:rsidRPr="008A313F">
              <w:rPr>
                <w:rFonts w:ascii="Arial" w:hAnsi="Arial" w:cs="Arial"/>
              </w:rPr>
              <w:t>/</w:t>
            </w:r>
            <w:r w:rsidR="00713BA4" w:rsidRPr="008A313F">
              <w:rPr>
                <w:rFonts w:ascii="Arial" w:hAnsi="Arial" w:cs="Arial"/>
              </w:rPr>
              <w:t xml:space="preserve">  </w:t>
            </w:r>
            <w:r w:rsidR="00451EE0" w:rsidRPr="008A313F">
              <w:rPr>
                <w:rFonts w:ascii="Arial" w:hAnsi="Arial" w:cs="Arial"/>
              </w:rPr>
              <w:t>...............</w:t>
            </w:r>
          </w:p>
        </w:tc>
      </w:tr>
      <w:tr w:rsidR="00CC02BB" w:rsidRPr="008A313F" w14:paraId="465B2DC9" w14:textId="77777777">
        <w:trPr>
          <w:trHeight w:val="175"/>
          <w:jc w:val="center"/>
        </w:trPr>
        <w:tc>
          <w:tcPr>
            <w:tcW w:w="14868" w:type="dxa"/>
            <w:gridSpan w:val="2"/>
            <w:vAlign w:val="center"/>
          </w:tcPr>
          <w:p w14:paraId="2828F567" w14:textId="77777777" w:rsidR="00CC02BB" w:rsidRPr="008A313F" w:rsidRDefault="00CC02BB">
            <w:pPr>
              <w:jc w:val="center"/>
              <w:rPr>
                <w:rFonts w:ascii="Arial" w:hAnsi="Arial" w:cs="Arial"/>
              </w:rPr>
            </w:pPr>
          </w:p>
        </w:tc>
      </w:tr>
      <w:tr w:rsidR="00451EE0" w:rsidRPr="008A313F" w14:paraId="0E3CCC5E" w14:textId="77777777">
        <w:trPr>
          <w:trHeight w:val="607"/>
          <w:jc w:val="center"/>
        </w:trPr>
        <w:tc>
          <w:tcPr>
            <w:tcW w:w="14868" w:type="dxa"/>
            <w:gridSpan w:val="2"/>
          </w:tcPr>
          <w:p w14:paraId="32F848CB" w14:textId="77777777" w:rsidR="00451EE0" w:rsidRPr="008A313F" w:rsidRDefault="00451EE0" w:rsidP="00AA1D5A">
            <w:pPr>
              <w:rPr>
                <w:rFonts w:ascii="Arial" w:hAnsi="Arial" w:cs="Arial"/>
                <w:color w:val="333333"/>
                <w:sz w:val="28"/>
                <w:szCs w:val="28"/>
              </w:rPr>
            </w:pPr>
            <w:r w:rsidRPr="008A313F">
              <w:rPr>
                <w:rFonts w:ascii="Arial" w:hAnsi="Arial" w:cs="Arial"/>
                <w:color w:val="333333"/>
                <w:sz w:val="28"/>
                <w:szCs w:val="28"/>
              </w:rPr>
              <w:t>Професионално направление:</w:t>
            </w:r>
            <w:r w:rsidR="00D34F01" w:rsidRPr="008A313F">
              <w:rPr>
                <w:rFonts w:ascii="Arial" w:hAnsi="Arial" w:cs="Arial"/>
                <w:color w:val="333333"/>
                <w:sz w:val="28"/>
                <w:szCs w:val="28"/>
              </w:rPr>
              <w:t xml:space="preserve"> 2.1 Филология</w:t>
            </w:r>
          </w:p>
          <w:p w14:paraId="7A0D663D" w14:textId="77777777" w:rsidR="00124C0F" w:rsidRPr="008A313F" w:rsidRDefault="00124C0F" w:rsidP="00AA1D5A">
            <w:pPr>
              <w:rPr>
                <w:rFonts w:ascii="Arial" w:hAnsi="Arial" w:cs="Arial"/>
                <w:color w:val="333333"/>
                <w:sz w:val="28"/>
                <w:szCs w:val="28"/>
              </w:rPr>
            </w:pPr>
          </w:p>
          <w:p w14:paraId="6F1831D6" w14:textId="77777777" w:rsidR="00251567" w:rsidRPr="008A313F" w:rsidRDefault="00251567" w:rsidP="00AA1D5A">
            <w:pPr>
              <w:rPr>
                <w:rFonts w:ascii="Arial" w:hAnsi="Arial" w:cs="Arial"/>
                <w:color w:val="333333"/>
                <w:sz w:val="28"/>
                <w:szCs w:val="28"/>
              </w:rPr>
            </w:pPr>
            <w:r w:rsidRPr="008A313F">
              <w:rPr>
                <w:rFonts w:ascii="Arial" w:hAnsi="Arial" w:cs="Arial"/>
                <w:color w:val="333333"/>
                <w:sz w:val="28"/>
                <w:szCs w:val="28"/>
              </w:rPr>
              <w:t>ОКС „</w:t>
            </w:r>
            <w:r w:rsidR="00D34F01" w:rsidRPr="008A313F">
              <w:rPr>
                <w:rFonts w:ascii="Arial" w:hAnsi="Arial" w:cs="Arial"/>
                <w:color w:val="333333"/>
                <w:sz w:val="28"/>
                <w:szCs w:val="28"/>
              </w:rPr>
              <w:t>бакалавър</w:t>
            </w:r>
            <w:r w:rsidRPr="008A313F">
              <w:rPr>
                <w:rFonts w:ascii="Arial" w:hAnsi="Arial" w:cs="Arial"/>
                <w:color w:val="333333"/>
                <w:sz w:val="28"/>
                <w:szCs w:val="28"/>
              </w:rPr>
              <w:t>”</w:t>
            </w:r>
          </w:p>
        </w:tc>
      </w:tr>
      <w:tr w:rsidR="00451EE0" w:rsidRPr="008A313F" w14:paraId="30928DDE" w14:textId="77777777">
        <w:trPr>
          <w:trHeight w:val="180"/>
          <w:jc w:val="center"/>
        </w:trPr>
        <w:tc>
          <w:tcPr>
            <w:tcW w:w="14868" w:type="dxa"/>
            <w:gridSpan w:val="2"/>
          </w:tcPr>
          <w:p w14:paraId="4D78DBBC" w14:textId="77777777" w:rsidR="00451EE0" w:rsidRPr="008A313F" w:rsidRDefault="00451EE0" w:rsidP="00AA1D5A">
            <w:pPr>
              <w:rPr>
                <w:rFonts w:ascii="Arial" w:hAnsi="Arial" w:cs="Arial"/>
              </w:rPr>
            </w:pPr>
          </w:p>
        </w:tc>
      </w:tr>
      <w:tr w:rsidR="00AA1D5A" w:rsidRPr="008A313F" w14:paraId="2573F668" w14:textId="77777777">
        <w:trPr>
          <w:trHeight w:val="868"/>
          <w:jc w:val="center"/>
        </w:trPr>
        <w:tc>
          <w:tcPr>
            <w:tcW w:w="14868" w:type="dxa"/>
            <w:gridSpan w:val="2"/>
          </w:tcPr>
          <w:p w14:paraId="01595DEF" w14:textId="77777777" w:rsidR="009F072D" w:rsidRPr="008A313F" w:rsidRDefault="009F072D" w:rsidP="00AA1D5A">
            <w:pPr>
              <w:rPr>
                <w:rFonts w:ascii="Arial" w:hAnsi="Arial" w:cs="Arial"/>
                <w:color w:val="333333"/>
                <w:sz w:val="28"/>
                <w:szCs w:val="28"/>
              </w:rPr>
            </w:pPr>
            <w:r w:rsidRPr="008A313F">
              <w:rPr>
                <w:rFonts w:ascii="Arial" w:hAnsi="Arial" w:cs="Arial"/>
                <w:color w:val="333333"/>
                <w:sz w:val="28"/>
                <w:szCs w:val="28"/>
              </w:rPr>
              <w:t>Специалност:</w:t>
            </w:r>
            <w:r w:rsidR="00B376B0" w:rsidRPr="008A313F">
              <w:rPr>
                <w:rFonts w:ascii="Arial" w:hAnsi="Arial" w:cs="Arial"/>
                <w:color w:val="333333"/>
                <w:sz w:val="28"/>
                <w:szCs w:val="28"/>
              </w:rPr>
              <w:t xml:space="preserve"> Китаистика</w:t>
            </w:r>
          </w:p>
          <w:p w14:paraId="5C755CF5" w14:textId="77777777" w:rsidR="00AA1D5A" w:rsidRPr="008A313F" w:rsidRDefault="00AA1D5A" w:rsidP="00AA1D5A">
            <w:pPr>
              <w:rPr>
                <w:rFonts w:ascii="Arial" w:hAnsi="Arial" w:cs="Arial"/>
                <w:color w:val="333333"/>
                <w:sz w:val="28"/>
                <w:szCs w:val="28"/>
              </w:rPr>
            </w:pPr>
          </w:p>
          <w:tbl>
            <w:tblPr>
              <w:tblpPr w:leftFromText="141" w:rightFromText="141" w:vertAnchor="text" w:horzAnchor="page" w:tblpX="9189" w:tblpY="-7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5"/>
              <w:gridCol w:w="455"/>
              <w:gridCol w:w="540"/>
              <w:gridCol w:w="540"/>
              <w:gridCol w:w="450"/>
              <w:gridCol w:w="450"/>
              <w:gridCol w:w="540"/>
              <w:gridCol w:w="540"/>
              <w:gridCol w:w="540"/>
            </w:tblGrid>
            <w:tr w:rsidR="002363DD" w:rsidRPr="008A313F" w14:paraId="7ED5EB8C" w14:textId="77777777" w:rsidTr="00AB17B1">
              <w:tc>
                <w:tcPr>
                  <w:tcW w:w="535" w:type="dxa"/>
                </w:tcPr>
                <w:p w14:paraId="1D7C199E" w14:textId="77777777" w:rsidR="002363DD" w:rsidRPr="008A313F" w:rsidRDefault="002363DD" w:rsidP="002363DD">
                  <w:r w:rsidRPr="008A313F">
                    <w:t>К</w:t>
                  </w:r>
                </w:p>
              </w:tc>
              <w:tc>
                <w:tcPr>
                  <w:tcW w:w="455" w:type="dxa"/>
                </w:tcPr>
                <w:p w14:paraId="3CEF95F2" w14:textId="77777777" w:rsidR="002363DD" w:rsidRPr="008A313F" w:rsidRDefault="002363DD" w:rsidP="002363DD">
                  <w:r w:rsidRPr="008A313F">
                    <w:t>Н</w:t>
                  </w:r>
                </w:p>
              </w:tc>
              <w:tc>
                <w:tcPr>
                  <w:tcW w:w="540" w:type="dxa"/>
                </w:tcPr>
                <w:p w14:paraId="4E582CB2" w14:textId="77777777" w:rsidR="002363DD" w:rsidRPr="008A313F" w:rsidRDefault="002363DD" w:rsidP="002363DD">
                  <w:r w:rsidRPr="008A313F">
                    <w:t>К</w:t>
                  </w:r>
                </w:p>
              </w:tc>
              <w:tc>
                <w:tcPr>
                  <w:tcW w:w="540" w:type="dxa"/>
                </w:tcPr>
                <w:p w14:paraId="27B782F4" w14:textId="77777777" w:rsidR="002363DD" w:rsidRPr="008A313F" w:rsidRDefault="002363DD" w:rsidP="002363DD">
                  <w:r w:rsidRPr="008A313F">
                    <w:t>1</w:t>
                  </w:r>
                </w:p>
              </w:tc>
              <w:tc>
                <w:tcPr>
                  <w:tcW w:w="450" w:type="dxa"/>
                </w:tcPr>
                <w:p w14:paraId="46279FC2" w14:textId="77777777" w:rsidR="002363DD" w:rsidRPr="008A313F" w:rsidRDefault="002363DD" w:rsidP="002363DD">
                  <w:r w:rsidRPr="008A313F">
                    <w:t>4</w:t>
                  </w:r>
                </w:p>
              </w:tc>
              <w:tc>
                <w:tcPr>
                  <w:tcW w:w="450" w:type="dxa"/>
                </w:tcPr>
                <w:p w14:paraId="7928BC80" w14:textId="77777777" w:rsidR="002363DD" w:rsidRPr="008A313F" w:rsidRDefault="002363DD" w:rsidP="002363DD">
                  <w:r w:rsidRPr="008A313F">
                    <w:t>0</w:t>
                  </w:r>
                </w:p>
              </w:tc>
              <w:tc>
                <w:tcPr>
                  <w:tcW w:w="540" w:type="dxa"/>
                </w:tcPr>
                <w:p w14:paraId="2AD47157" w14:textId="77777777" w:rsidR="002363DD" w:rsidRPr="008A313F" w:rsidRDefault="002363DD" w:rsidP="002363DD">
                  <w:r w:rsidRPr="008A313F">
                    <w:t>1</w:t>
                  </w:r>
                </w:p>
              </w:tc>
              <w:tc>
                <w:tcPr>
                  <w:tcW w:w="540" w:type="dxa"/>
                </w:tcPr>
                <w:p w14:paraId="330CCD61" w14:textId="77777777" w:rsidR="002363DD" w:rsidRPr="008A313F" w:rsidRDefault="002363DD" w:rsidP="002363DD">
                  <w:r w:rsidRPr="008A313F">
                    <w:t>2</w:t>
                  </w:r>
                </w:p>
              </w:tc>
              <w:tc>
                <w:tcPr>
                  <w:tcW w:w="540" w:type="dxa"/>
                </w:tcPr>
                <w:p w14:paraId="0D2FD39D" w14:textId="77777777" w:rsidR="002363DD" w:rsidRPr="008A313F" w:rsidRDefault="002363DD" w:rsidP="002363DD">
                  <w:r w:rsidRPr="008A313F">
                    <w:t>5</w:t>
                  </w:r>
                </w:p>
              </w:tc>
            </w:tr>
          </w:tbl>
          <w:p w14:paraId="6FBA5EEE" w14:textId="77777777" w:rsidR="00124C0F" w:rsidRPr="008A313F" w:rsidRDefault="00124C0F" w:rsidP="00AA1D5A">
            <w:pPr>
              <w:rPr>
                <w:rFonts w:ascii="Arial" w:hAnsi="Arial" w:cs="Arial"/>
                <w:color w:val="333333"/>
                <w:sz w:val="28"/>
                <w:szCs w:val="28"/>
              </w:rPr>
            </w:pPr>
          </w:p>
          <w:p w14:paraId="5BD8C114" w14:textId="77777777" w:rsidR="00251567" w:rsidRPr="008A313F" w:rsidRDefault="00251567" w:rsidP="00AA1D5A">
            <w:pPr>
              <w:rPr>
                <w:rFonts w:ascii="Arial" w:hAnsi="Arial" w:cs="Arial"/>
                <w:color w:val="333333"/>
                <w:sz w:val="22"/>
                <w:szCs w:val="22"/>
              </w:rPr>
            </w:pPr>
          </w:p>
        </w:tc>
      </w:tr>
      <w:tr w:rsidR="008130E2" w:rsidRPr="008A313F" w14:paraId="38D15EA3" w14:textId="77777777">
        <w:trPr>
          <w:trHeight w:val="338"/>
          <w:jc w:val="center"/>
        </w:trPr>
        <w:tc>
          <w:tcPr>
            <w:tcW w:w="14868" w:type="dxa"/>
            <w:gridSpan w:val="2"/>
          </w:tcPr>
          <w:p w14:paraId="6CC0BAF6" w14:textId="77777777" w:rsidR="008130E2" w:rsidRPr="008A313F" w:rsidRDefault="008130E2" w:rsidP="00AA1D5A">
            <w:pPr>
              <w:rPr>
                <w:rFonts w:ascii="Arial" w:hAnsi="Arial" w:cs="Arial"/>
              </w:rPr>
            </w:pPr>
          </w:p>
        </w:tc>
      </w:tr>
      <w:tr w:rsidR="00AA1D5A" w:rsidRPr="008A313F" w14:paraId="63AC1584" w14:textId="77777777">
        <w:trPr>
          <w:trHeight w:val="598"/>
          <w:jc w:val="center"/>
        </w:trPr>
        <w:tc>
          <w:tcPr>
            <w:tcW w:w="14868" w:type="dxa"/>
            <w:gridSpan w:val="2"/>
          </w:tcPr>
          <w:p w14:paraId="53286303" w14:textId="77777777" w:rsidR="008F1E0F" w:rsidRPr="008A313F" w:rsidRDefault="00251567" w:rsidP="00AA1D5A">
            <w:pPr>
              <w:rPr>
                <w:rFonts w:ascii="Arial" w:hAnsi="Arial" w:cs="Arial"/>
                <w:color w:val="333333"/>
                <w:sz w:val="26"/>
                <w:szCs w:val="26"/>
              </w:rPr>
            </w:pPr>
            <w:r w:rsidRPr="008A313F">
              <w:rPr>
                <w:rFonts w:ascii="Arial" w:hAnsi="Arial" w:cs="Arial"/>
                <w:color w:val="333333"/>
                <w:sz w:val="26"/>
                <w:szCs w:val="26"/>
              </w:rPr>
              <w:t xml:space="preserve">Форма на </w:t>
            </w:r>
            <w:r w:rsidR="009F072D" w:rsidRPr="008A313F">
              <w:rPr>
                <w:rFonts w:ascii="Arial" w:hAnsi="Arial" w:cs="Arial"/>
                <w:color w:val="333333"/>
                <w:sz w:val="26"/>
                <w:szCs w:val="26"/>
              </w:rPr>
              <w:t>обучение:</w:t>
            </w:r>
            <w:r w:rsidR="00785764" w:rsidRPr="008A313F">
              <w:rPr>
                <w:rFonts w:ascii="Arial" w:hAnsi="Arial" w:cs="Arial"/>
                <w:color w:val="333333"/>
                <w:sz w:val="26"/>
                <w:szCs w:val="26"/>
              </w:rPr>
              <w:t xml:space="preserve"> редовна форма на обучение</w:t>
            </w:r>
          </w:p>
          <w:p w14:paraId="4F6B5516" w14:textId="77777777" w:rsidR="00AA1D5A" w:rsidRPr="008A313F" w:rsidRDefault="00CC2267" w:rsidP="00AA1D5A">
            <w:pPr>
              <w:rPr>
                <w:rFonts w:ascii="Arial" w:hAnsi="Arial" w:cs="Arial"/>
                <w:color w:val="333333"/>
                <w:sz w:val="22"/>
                <w:szCs w:val="22"/>
              </w:rPr>
            </w:pPr>
            <w:r w:rsidRPr="008A313F">
              <w:rPr>
                <w:rFonts w:ascii="Arial" w:hAnsi="Arial" w:cs="Arial"/>
                <w:color w:val="333333"/>
                <w:sz w:val="26"/>
                <w:szCs w:val="26"/>
              </w:rPr>
              <w:t xml:space="preserve">Продължителност на обучението (брой </w:t>
            </w:r>
            <w:r w:rsidR="00251567" w:rsidRPr="008A313F">
              <w:rPr>
                <w:rFonts w:ascii="Arial" w:hAnsi="Arial" w:cs="Arial"/>
                <w:color w:val="333333"/>
                <w:sz w:val="26"/>
                <w:szCs w:val="26"/>
              </w:rPr>
              <w:t>семестри</w:t>
            </w:r>
            <w:r w:rsidRPr="008A313F">
              <w:rPr>
                <w:rFonts w:ascii="Arial" w:hAnsi="Arial" w:cs="Arial"/>
                <w:color w:val="333333"/>
                <w:sz w:val="26"/>
                <w:szCs w:val="26"/>
              </w:rPr>
              <w:t>)</w:t>
            </w:r>
            <w:r w:rsidR="00251567" w:rsidRPr="008A313F">
              <w:rPr>
                <w:rFonts w:ascii="Arial" w:hAnsi="Arial" w:cs="Arial"/>
                <w:color w:val="333333"/>
                <w:sz w:val="26"/>
                <w:szCs w:val="26"/>
              </w:rPr>
              <w:t>:</w:t>
            </w:r>
            <w:r w:rsidR="005627C6" w:rsidRPr="008A313F">
              <w:rPr>
                <w:rFonts w:ascii="Arial" w:hAnsi="Arial" w:cs="Arial"/>
                <w:color w:val="333333"/>
                <w:sz w:val="26"/>
                <w:szCs w:val="26"/>
              </w:rPr>
              <w:t xml:space="preserve"> 8 (осем) семестъра</w:t>
            </w:r>
          </w:p>
        </w:tc>
      </w:tr>
      <w:tr w:rsidR="00A17FF5" w:rsidRPr="008A313F" w14:paraId="48C53DAF" w14:textId="77777777">
        <w:trPr>
          <w:trHeight w:val="340"/>
          <w:jc w:val="center"/>
        </w:trPr>
        <w:tc>
          <w:tcPr>
            <w:tcW w:w="14868" w:type="dxa"/>
            <w:gridSpan w:val="2"/>
          </w:tcPr>
          <w:p w14:paraId="5BC251B4" w14:textId="77777777" w:rsidR="00A17FF5" w:rsidRPr="008A313F" w:rsidRDefault="00A17FF5" w:rsidP="00AA1D5A">
            <w:pPr>
              <w:rPr>
                <w:rFonts w:ascii="Arial" w:hAnsi="Arial" w:cs="Arial"/>
              </w:rPr>
            </w:pPr>
          </w:p>
        </w:tc>
      </w:tr>
      <w:tr w:rsidR="008130E2" w:rsidRPr="008A313F" w14:paraId="20B3EDDC" w14:textId="77777777">
        <w:trPr>
          <w:trHeight w:val="742"/>
          <w:jc w:val="center"/>
        </w:trPr>
        <w:tc>
          <w:tcPr>
            <w:tcW w:w="14868" w:type="dxa"/>
            <w:gridSpan w:val="2"/>
          </w:tcPr>
          <w:p w14:paraId="51DC2D80" w14:textId="77777777" w:rsidR="00160CEB" w:rsidRPr="008A313F" w:rsidRDefault="008130E2" w:rsidP="00160CEB">
            <w:pPr>
              <w:rPr>
                <w:rFonts w:ascii="Arial" w:hAnsi="Arial" w:cs="Arial"/>
                <w:color w:val="333333"/>
                <w:sz w:val="28"/>
                <w:szCs w:val="28"/>
              </w:rPr>
            </w:pPr>
            <w:r w:rsidRPr="008A313F">
              <w:rPr>
                <w:rFonts w:ascii="Arial" w:hAnsi="Arial" w:cs="Arial"/>
                <w:color w:val="333333"/>
                <w:sz w:val="28"/>
                <w:szCs w:val="28"/>
              </w:rPr>
              <w:t>Професионална квалификация:</w:t>
            </w:r>
            <w:r w:rsidR="00160CEB" w:rsidRPr="008A313F">
              <w:t xml:space="preserve"> </w:t>
            </w:r>
            <w:r w:rsidR="00160CEB" w:rsidRPr="008A313F">
              <w:rPr>
                <w:rFonts w:ascii="Arial" w:hAnsi="Arial" w:cs="Arial"/>
                <w:color w:val="333333"/>
                <w:sz w:val="28"/>
                <w:szCs w:val="28"/>
              </w:rPr>
              <w:t xml:space="preserve">Филолог китаист или </w:t>
            </w:r>
          </w:p>
          <w:p w14:paraId="06CA79EB" w14:textId="77777777" w:rsidR="008130E2" w:rsidRPr="008A313F" w:rsidRDefault="00160CEB" w:rsidP="00160CEB">
            <w:pPr>
              <w:rPr>
                <w:rFonts w:ascii="Arial" w:hAnsi="Arial" w:cs="Arial"/>
                <w:color w:val="333333"/>
                <w:sz w:val="28"/>
                <w:szCs w:val="28"/>
              </w:rPr>
            </w:pPr>
            <w:r w:rsidRPr="008A313F">
              <w:rPr>
                <w:rFonts w:ascii="Arial" w:hAnsi="Arial" w:cs="Arial"/>
                <w:color w:val="333333"/>
                <w:sz w:val="28"/>
                <w:szCs w:val="28"/>
              </w:rPr>
              <w:t>Филолог китаист. Учител по китайски език</w:t>
            </w:r>
          </w:p>
        </w:tc>
      </w:tr>
    </w:tbl>
    <w:p w14:paraId="31B8E152" w14:textId="77777777" w:rsidR="00181649" w:rsidRPr="008A313F" w:rsidRDefault="007C0376" w:rsidP="00181649">
      <w:pPr>
        <w:rPr>
          <w:rFonts w:ascii="Arial" w:hAnsi="Arial" w:cs="Arial"/>
          <w:b/>
        </w:rPr>
      </w:pPr>
      <w:r w:rsidRPr="008A313F">
        <w:br w:type="page"/>
      </w:r>
      <w:r w:rsidRPr="008A313F">
        <w:rPr>
          <w:rFonts w:ascii="Arial" w:hAnsi="Arial" w:cs="Arial"/>
          <w:b/>
        </w:rPr>
        <w:lastRenderedPageBreak/>
        <w:t xml:space="preserve"> </w:t>
      </w:r>
      <w:r w:rsidR="00181649" w:rsidRPr="008A313F">
        <w:rPr>
          <w:rFonts w:ascii="Arial" w:hAnsi="Arial" w:cs="Arial"/>
          <w:b/>
        </w:rPr>
        <w:t>Квалификационна характеристика</w:t>
      </w:r>
    </w:p>
    <w:p w14:paraId="1CA8DCCF" w14:textId="77777777" w:rsidR="00181649" w:rsidRPr="008A313F" w:rsidRDefault="00181649" w:rsidP="00181649">
      <w:pPr>
        <w:rPr>
          <w:rFonts w:ascii="Arial" w:hAnsi="Arial" w:cs="Arial"/>
          <w:b/>
          <w:i/>
          <w:sz w:val="22"/>
          <w:szCs w:val="22"/>
        </w:rPr>
      </w:pPr>
    </w:p>
    <w:p w14:paraId="152BB8C2" w14:textId="77777777" w:rsidR="00181649" w:rsidRPr="008A313F" w:rsidRDefault="00181649" w:rsidP="00181649">
      <w:pPr>
        <w:rPr>
          <w:rFonts w:ascii="Arial" w:hAnsi="Arial" w:cs="Arial"/>
          <w:b/>
          <w:iCs/>
          <w:sz w:val="22"/>
          <w:szCs w:val="22"/>
        </w:rPr>
      </w:pPr>
      <w:r w:rsidRPr="008A313F">
        <w:rPr>
          <w:rFonts w:ascii="Arial" w:hAnsi="Arial" w:cs="Arial"/>
          <w:b/>
          <w:iCs/>
          <w:sz w:val="22"/>
          <w:szCs w:val="22"/>
        </w:rPr>
        <w:t>Специалност:</w:t>
      </w:r>
      <w:r w:rsidR="0062240F" w:rsidRPr="008A313F">
        <w:rPr>
          <w:rFonts w:ascii="Arial" w:hAnsi="Arial" w:cs="Arial"/>
          <w:b/>
          <w:iCs/>
          <w:sz w:val="22"/>
          <w:szCs w:val="22"/>
        </w:rPr>
        <w:t xml:space="preserve"> </w:t>
      </w:r>
      <w:r w:rsidR="001923A3" w:rsidRPr="008A313F">
        <w:rPr>
          <w:rFonts w:ascii="Arial" w:hAnsi="Arial" w:cs="Arial"/>
          <w:b/>
          <w:iCs/>
          <w:sz w:val="22"/>
          <w:szCs w:val="22"/>
        </w:rPr>
        <w:t>Китаистика</w:t>
      </w:r>
    </w:p>
    <w:p w14:paraId="495BAFDC" w14:textId="77777777" w:rsidR="00181649" w:rsidRPr="008A313F" w:rsidRDefault="00181649" w:rsidP="00181649">
      <w:pPr>
        <w:rPr>
          <w:rFonts w:ascii="Arial" w:hAnsi="Arial" w:cs="Arial"/>
          <w:sz w:val="22"/>
          <w:szCs w:val="22"/>
        </w:rPr>
      </w:pPr>
    </w:p>
    <w:p w14:paraId="5D766C67" w14:textId="77777777" w:rsidR="00181649" w:rsidRPr="008A313F" w:rsidRDefault="00181649" w:rsidP="00181649">
      <w:pPr>
        <w:numPr>
          <w:ilvl w:val="0"/>
          <w:numId w:val="1"/>
        </w:numPr>
        <w:rPr>
          <w:rFonts w:ascii="Arial" w:hAnsi="Arial" w:cs="Arial"/>
          <w:b/>
          <w:sz w:val="22"/>
          <w:szCs w:val="22"/>
        </w:rPr>
      </w:pPr>
      <w:bookmarkStart w:id="1" w:name="_Hlk121322978"/>
      <w:r w:rsidRPr="008A313F">
        <w:rPr>
          <w:rFonts w:ascii="Arial" w:hAnsi="Arial" w:cs="Arial"/>
          <w:b/>
          <w:sz w:val="22"/>
          <w:szCs w:val="22"/>
        </w:rPr>
        <w:t>Насоченост, образователни цели</w:t>
      </w:r>
    </w:p>
    <w:p w14:paraId="23299153" w14:textId="77777777" w:rsidR="00181649" w:rsidRPr="0049362F" w:rsidRDefault="00F529BD" w:rsidP="005F5590">
      <w:pPr>
        <w:rPr>
          <w:rFonts w:ascii="Arial" w:hAnsi="Arial" w:cs="Arial"/>
          <w:sz w:val="22"/>
          <w:szCs w:val="22"/>
        </w:rPr>
      </w:pPr>
      <w:r w:rsidRPr="008A313F">
        <w:rPr>
          <w:rFonts w:ascii="Arial" w:hAnsi="Arial" w:cs="Arial"/>
          <w:sz w:val="22"/>
          <w:szCs w:val="22"/>
        </w:rPr>
        <w:t xml:space="preserve">Обучението в бакалавърската програма по китаистика е насочено към подготовката на филолози китаисти. Студентите по специалността </w:t>
      </w:r>
      <w:r w:rsidRPr="0049362F">
        <w:rPr>
          <w:rFonts w:ascii="Arial" w:hAnsi="Arial" w:cs="Arial"/>
          <w:sz w:val="22"/>
          <w:szCs w:val="22"/>
        </w:rPr>
        <w:t>усвояват широк спектър от комплексни теоретични знания за цивилизацията на Китай в синхронен и диахронен план, като  същевременно получават солидна подготовка по практически китайски език. Уменията и професионалните им компетентности спомагат за успешната им професионална реализация у нас и по света. Студентите се обучават по системата за трансфер и натрупване на кредити, което е предпоставка за бъдещата им мобилност в рамките на Европейския съюз и навсякъде другаде, където се признава тази кредитна система.</w:t>
      </w:r>
    </w:p>
    <w:p w14:paraId="0CB8D1D5" w14:textId="77777777" w:rsidR="00181649" w:rsidRPr="0049362F" w:rsidRDefault="00181649" w:rsidP="00181649">
      <w:pPr>
        <w:rPr>
          <w:rFonts w:ascii="Arial" w:hAnsi="Arial" w:cs="Arial"/>
          <w:sz w:val="22"/>
          <w:szCs w:val="22"/>
        </w:rPr>
      </w:pPr>
    </w:p>
    <w:p w14:paraId="29568018" w14:textId="77777777" w:rsidR="00181649" w:rsidRPr="0049362F" w:rsidRDefault="00181649" w:rsidP="00181649">
      <w:pPr>
        <w:numPr>
          <w:ilvl w:val="0"/>
          <w:numId w:val="1"/>
        </w:numPr>
        <w:rPr>
          <w:rFonts w:ascii="Arial" w:hAnsi="Arial" w:cs="Arial"/>
          <w:b/>
          <w:sz w:val="22"/>
          <w:szCs w:val="22"/>
        </w:rPr>
      </w:pPr>
      <w:r w:rsidRPr="0049362F">
        <w:rPr>
          <w:rFonts w:ascii="Arial" w:hAnsi="Arial" w:cs="Arial"/>
          <w:b/>
          <w:sz w:val="22"/>
          <w:szCs w:val="22"/>
        </w:rPr>
        <w:t>Обучение (знания и умения, необходими за успешна професионална дейност; общо теоретична и специална подготовка и др.)</w:t>
      </w:r>
    </w:p>
    <w:p w14:paraId="767CD688" w14:textId="77777777" w:rsidR="00181649" w:rsidRPr="008A313F" w:rsidRDefault="000A22B0" w:rsidP="00181649">
      <w:pPr>
        <w:rPr>
          <w:rFonts w:ascii="Arial" w:hAnsi="Arial" w:cs="Arial"/>
          <w:sz w:val="22"/>
          <w:szCs w:val="22"/>
        </w:rPr>
      </w:pPr>
      <w:r w:rsidRPr="0049362F">
        <w:rPr>
          <w:rFonts w:ascii="Arial" w:hAnsi="Arial" w:cs="Arial"/>
          <w:sz w:val="22"/>
          <w:szCs w:val="22"/>
        </w:rPr>
        <w:t>Обучението в бакалавърската степен обхваща осем семестъра и включва задължителни теоретични дисциплини по език, литература и история, както и комплексна страноведска подготовка. Изучаването на китайския език започва от нулево ниво. Развиват се всички аспекти на езиковите умения – разбиране при слушане и четене, говорене, йероглифика и писане, превод.</w:t>
      </w:r>
      <w:r w:rsidR="008A313F" w:rsidRPr="0049362F">
        <w:rPr>
          <w:rFonts w:ascii="Arial" w:hAnsi="Arial" w:cs="Arial"/>
          <w:sz w:val="22"/>
          <w:szCs w:val="22"/>
        </w:rPr>
        <w:t xml:space="preserve"> </w:t>
      </w:r>
      <w:r w:rsidRPr="0049362F">
        <w:rPr>
          <w:rFonts w:ascii="Arial" w:hAnsi="Arial" w:cs="Arial"/>
          <w:sz w:val="22"/>
          <w:szCs w:val="22"/>
        </w:rPr>
        <w:t xml:space="preserve">Така бъдещите филолози китаисти получават систематизирани теоретични и практически познания по китайски език, които се овладяват писмено и говоримо с помощта на наситен хорариум от </w:t>
      </w:r>
      <w:r w:rsidR="006F7FA4" w:rsidRPr="00906C71">
        <w:rPr>
          <w:rFonts w:ascii="Arial" w:hAnsi="Arial" w:cs="Arial"/>
          <w:sz w:val="22"/>
          <w:szCs w:val="22"/>
        </w:rPr>
        <w:t>2865</w:t>
      </w:r>
      <w:r w:rsidRPr="0049362F">
        <w:rPr>
          <w:rFonts w:ascii="Arial" w:hAnsi="Arial" w:cs="Arial"/>
          <w:sz w:val="22"/>
          <w:szCs w:val="22"/>
        </w:rPr>
        <w:t xml:space="preserve"> учебни часа за периода на обучението. Задължителните и избираемите дисциплини дават основата на професионалната подготовка по специалността. Наред със специализиращите дисциплини по китаистика са включени и общообразователни – „Увод в общото езикознание", „Увод в литературната теория", „Езикова култура", които изграждат необходимата рамка на филологическо обучение. Избралите факултативния модул за педагогическа подготовка могат да придобият допълнителна професионална квалификация „учител по китайски език".</w:t>
      </w:r>
      <w:r w:rsidRPr="008A313F">
        <w:rPr>
          <w:rFonts w:ascii="Arial" w:hAnsi="Arial" w:cs="Arial"/>
          <w:sz w:val="22"/>
          <w:szCs w:val="22"/>
        </w:rPr>
        <w:t xml:space="preserve">                  </w:t>
      </w:r>
    </w:p>
    <w:p w14:paraId="2E3F19FE" w14:textId="77777777" w:rsidR="00181649" w:rsidRPr="008A313F" w:rsidRDefault="00181649" w:rsidP="00181649">
      <w:pPr>
        <w:rPr>
          <w:rFonts w:ascii="Arial" w:hAnsi="Arial" w:cs="Arial"/>
          <w:b/>
          <w:sz w:val="22"/>
          <w:szCs w:val="22"/>
        </w:rPr>
      </w:pPr>
    </w:p>
    <w:p w14:paraId="45D4DF0B" w14:textId="77777777" w:rsidR="00181649" w:rsidRPr="008A313F" w:rsidRDefault="005A2215" w:rsidP="005A2215">
      <w:pPr>
        <w:numPr>
          <w:ilvl w:val="0"/>
          <w:numId w:val="1"/>
        </w:numPr>
        <w:tabs>
          <w:tab w:val="clear" w:pos="720"/>
        </w:tabs>
        <w:ind w:hanging="436"/>
        <w:rPr>
          <w:rFonts w:ascii="Arial" w:hAnsi="Arial" w:cs="Arial"/>
          <w:b/>
          <w:sz w:val="22"/>
          <w:szCs w:val="22"/>
        </w:rPr>
      </w:pPr>
      <w:r w:rsidRPr="008A313F">
        <w:rPr>
          <w:rFonts w:ascii="Arial" w:hAnsi="Arial" w:cs="Arial"/>
          <w:b/>
          <w:sz w:val="22"/>
          <w:szCs w:val="22"/>
        </w:rPr>
        <w:t>Професионални и о</w:t>
      </w:r>
      <w:r w:rsidR="00181649" w:rsidRPr="008A313F">
        <w:rPr>
          <w:rFonts w:ascii="Arial" w:hAnsi="Arial" w:cs="Arial"/>
          <w:b/>
          <w:sz w:val="22"/>
          <w:szCs w:val="22"/>
        </w:rPr>
        <w:t>бщи компетен</w:t>
      </w:r>
      <w:r w:rsidRPr="008A313F">
        <w:rPr>
          <w:rFonts w:ascii="Arial" w:hAnsi="Arial" w:cs="Arial"/>
          <w:b/>
          <w:sz w:val="22"/>
          <w:szCs w:val="22"/>
        </w:rPr>
        <w:t>ции,</w:t>
      </w:r>
      <w:r w:rsidR="00181649" w:rsidRPr="008A313F">
        <w:rPr>
          <w:rFonts w:ascii="Arial" w:hAnsi="Arial" w:cs="Arial"/>
          <w:b/>
          <w:sz w:val="22"/>
          <w:szCs w:val="22"/>
        </w:rPr>
        <w:t xml:space="preserve"> специфични компете</w:t>
      </w:r>
      <w:r w:rsidR="005F5590" w:rsidRPr="008A313F">
        <w:rPr>
          <w:rFonts w:ascii="Arial" w:hAnsi="Arial" w:cs="Arial"/>
          <w:b/>
          <w:sz w:val="22"/>
          <w:szCs w:val="22"/>
        </w:rPr>
        <w:t>н</w:t>
      </w:r>
      <w:r w:rsidRPr="008A313F">
        <w:rPr>
          <w:rFonts w:ascii="Arial" w:hAnsi="Arial" w:cs="Arial"/>
          <w:b/>
          <w:sz w:val="22"/>
          <w:szCs w:val="22"/>
        </w:rPr>
        <w:t>ции</w:t>
      </w:r>
    </w:p>
    <w:p w14:paraId="127D8490" w14:textId="77777777" w:rsidR="00181649" w:rsidRPr="008A313F" w:rsidRDefault="006C22DD" w:rsidP="00181649">
      <w:pPr>
        <w:rPr>
          <w:rFonts w:ascii="Arial" w:hAnsi="Arial" w:cs="Arial"/>
          <w:sz w:val="22"/>
          <w:szCs w:val="22"/>
        </w:rPr>
      </w:pPr>
      <w:r w:rsidRPr="008A313F">
        <w:rPr>
          <w:rFonts w:ascii="Arial" w:hAnsi="Arial" w:cs="Arial"/>
          <w:sz w:val="22"/>
          <w:szCs w:val="22"/>
        </w:rPr>
        <w:t>В специалност Китаистика се подготвят специалисти по съвременен и древен китайски език, китайско езикознание, литература и култура, китайска цивилизация и история на Китай. Завършилите бакалавърската програма владеят писмено и говоримо китайския книжовен език, разполагат с всички необходими знания и умения за ежедневно устно общуване с носителите на книжовния китайски език, умеят да четат и превеждат писмено разнообразни по жанр текстове, а също така имат и основни умения за извършване на консекутивен превод. Общата теоретична и практическа езикова подготовка на студентите в първите три семестъра от обучението им позволява изграждането на определени професионални компетенции от четвърти семестър нататък чрез модула за придобиване на педагогическа квалификация.</w:t>
      </w:r>
    </w:p>
    <w:p w14:paraId="74533A70" w14:textId="77777777" w:rsidR="00181649" w:rsidRPr="008A313F" w:rsidRDefault="00181649" w:rsidP="00181649">
      <w:pPr>
        <w:rPr>
          <w:rFonts w:ascii="Arial" w:hAnsi="Arial" w:cs="Arial"/>
          <w:sz w:val="22"/>
          <w:szCs w:val="22"/>
        </w:rPr>
      </w:pPr>
    </w:p>
    <w:p w14:paraId="37F5C862" w14:textId="77777777" w:rsidR="00181649" w:rsidRPr="001B797F" w:rsidRDefault="00181649" w:rsidP="00181649">
      <w:pPr>
        <w:numPr>
          <w:ilvl w:val="0"/>
          <w:numId w:val="1"/>
        </w:numPr>
        <w:rPr>
          <w:rFonts w:ascii="Arial" w:hAnsi="Arial" w:cs="Arial"/>
          <w:b/>
          <w:sz w:val="22"/>
          <w:szCs w:val="22"/>
        </w:rPr>
      </w:pPr>
      <w:r w:rsidRPr="001B797F">
        <w:rPr>
          <w:rFonts w:ascii="Arial" w:hAnsi="Arial" w:cs="Arial"/>
          <w:b/>
          <w:sz w:val="22"/>
          <w:szCs w:val="22"/>
        </w:rPr>
        <w:t xml:space="preserve">Професионална реализация (съгласно </w:t>
      </w:r>
      <w:r w:rsidRPr="001B797F">
        <w:rPr>
          <w:rFonts w:ascii="Arial" w:eastAsia="Calibri" w:hAnsi="Arial" w:cs="Arial"/>
          <w:b/>
          <w:bCs/>
          <w:sz w:val="22"/>
          <w:szCs w:val="22"/>
        </w:rPr>
        <w:t>Националната класификация на професиите и длъжностите в Република България</w:t>
      </w:r>
      <w:r w:rsidR="005F5590" w:rsidRPr="001B797F">
        <w:rPr>
          <w:rFonts w:ascii="Arial" w:eastAsia="Calibri" w:hAnsi="Arial" w:cs="Arial"/>
          <w:b/>
          <w:bCs/>
          <w:sz w:val="22"/>
          <w:szCs w:val="22"/>
        </w:rPr>
        <w:t xml:space="preserve"> / международни класификации</w:t>
      </w:r>
      <w:r w:rsidR="005A2215" w:rsidRPr="001B797F">
        <w:rPr>
          <w:rFonts w:ascii="Arial" w:eastAsia="Calibri" w:hAnsi="Arial" w:cs="Arial"/>
          <w:b/>
          <w:bCs/>
          <w:sz w:val="22"/>
          <w:szCs w:val="22"/>
        </w:rPr>
        <w:t xml:space="preserve"> и </w:t>
      </w:r>
      <w:r w:rsidR="005A2215" w:rsidRPr="001B797F">
        <w:rPr>
          <w:rFonts w:ascii="Arial" w:eastAsia="Calibri" w:hAnsi="Arial" w:cs="Arial"/>
          <w:b/>
          <w:sz w:val="22"/>
          <w:szCs w:val="22"/>
        </w:rPr>
        <w:t>съобразно позицията на бъдещия специалист в националната квалификационна рамка за висше образование и квалификационната рамка на Европейското пространство за висше образование</w:t>
      </w:r>
      <w:r w:rsidRPr="001B797F">
        <w:rPr>
          <w:rFonts w:ascii="Arial" w:hAnsi="Arial" w:cs="Arial"/>
          <w:b/>
          <w:sz w:val="22"/>
          <w:szCs w:val="22"/>
        </w:rPr>
        <w:t>)</w:t>
      </w:r>
    </w:p>
    <w:p w14:paraId="6B152E71" w14:textId="77777777" w:rsidR="00181649" w:rsidRPr="001B797F" w:rsidRDefault="00181649" w:rsidP="00181649">
      <w:pPr>
        <w:rPr>
          <w:rFonts w:ascii="Arial" w:hAnsi="Arial" w:cs="Arial"/>
          <w:b/>
          <w:sz w:val="22"/>
          <w:szCs w:val="22"/>
        </w:rPr>
      </w:pPr>
    </w:p>
    <w:p w14:paraId="26A392E6" w14:textId="77777777" w:rsidR="00841758" w:rsidRDefault="00D70990" w:rsidP="00181649">
      <w:pPr>
        <w:rPr>
          <w:rFonts w:ascii="Arial" w:hAnsi="Arial" w:cs="Arial"/>
          <w:color w:val="000000"/>
          <w:sz w:val="22"/>
          <w:szCs w:val="22"/>
        </w:rPr>
      </w:pPr>
      <w:r w:rsidRPr="002A63BC">
        <w:rPr>
          <w:rFonts w:ascii="Arial" w:hAnsi="Arial" w:cs="Arial"/>
          <w:color w:val="000000"/>
          <w:sz w:val="22"/>
          <w:szCs w:val="22"/>
        </w:rPr>
        <w:t>Бакалавърската степен на специалност Китаистика се завършва с полагане на практически  и теоретичен държавен изпит или дипломна работа и изпит по практически китайски език.  Дипломираните бакалаври може да се реализират като</w:t>
      </w:r>
      <w:r w:rsidR="0007605A" w:rsidRPr="002A63BC">
        <w:rPr>
          <w:rFonts w:ascii="Arial" w:hAnsi="Arial" w:cs="Arial"/>
          <w:color w:val="000000"/>
          <w:sz w:val="22"/>
          <w:szCs w:val="22"/>
        </w:rPr>
        <w:t>:</w:t>
      </w:r>
      <w:r w:rsidRPr="002A63BC">
        <w:rPr>
          <w:rFonts w:ascii="Arial" w:hAnsi="Arial" w:cs="Arial"/>
          <w:color w:val="000000"/>
          <w:sz w:val="22"/>
          <w:szCs w:val="22"/>
        </w:rPr>
        <w:t xml:space="preserve"> </w:t>
      </w:r>
    </w:p>
    <w:p w14:paraId="6C47401E" w14:textId="77777777" w:rsidR="002B3331" w:rsidRPr="0022231A" w:rsidRDefault="002B3331" w:rsidP="002B3331">
      <w:pPr>
        <w:spacing w:line="278" w:lineRule="auto"/>
        <w:rPr>
          <w:rFonts w:ascii="Arial" w:eastAsia="DengXian" w:hAnsi="Arial" w:cs="Arial"/>
          <w:b/>
          <w:bCs/>
          <w:kern w:val="2"/>
          <w:sz w:val="22"/>
          <w:szCs w:val="22"/>
          <w:lang w:eastAsia="zh-CN"/>
        </w:rPr>
      </w:pPr>
      <w:r w:rsidRPr="00906C71">
        <w:rPr>
          <w:rFonts w:ascii="Arial" w:eastAsia="DengXian" w:hAnsi="Arial" w:cs="Arial"/>
          <w:b/>
          <w:bCs/>
          <w:kern w:val="2"/>
          <w:sz w:val="22"/>
          <w:szCs w:val="22"/>
          <w:lang w:eastAsia="zh-CN"/>
        </w:rPr>
        <w:t>231 Преподаватели във висши училища</w:t>
      </w:r>
    </w:p>
    <w:p w14:paraId="0473B271" w14:textId="77777777" w:rsidR="002B3331" w:rsidRPr="0022231A" w:rsidRDefault="002B3331" w:rsidP="002B3331">
      <w:pPr>
        <w:spacing w:line="278" w:lineRule="auto"/>
        <w:rPr>
          <w:rFonts w:ascii="Arial" w:eastAsia="DengXian" w:hAnsi="Arial" w:cs="Arial"/>
          <w:b/>
          <w:bCs/>
          <w:kern w:val="2"/>
          <w:sz w:val="22"/>
          <w:szCs w:val="22"/>
          <w:lang w:eastAsia="zh-CN"/>
        </w:rPr>
      </w:pPr>
      <w:r w:rsidRPr="0022231A">
        <w:rPr>
          <w:rFonts w:ascii="Arial" w:eastAsia="DengXian" w:hAnsi="Arial" w:cs="Arial"/>
          <w:b/>
          <w:bCs/>
          <w:spacing w:val="2"/>
          <w:kern w:val="2"/>
          <w:sz w:val="22"/>
          <w:szCs w:val="22"/>
          <w:shd w:val="clear" w:color="auto" w:fill="FFFFFF"/>
          <w:lang w:eastAsia="zh-CN"/>
        </w:rPr>
        <w:t>232 Учители по професионална подготовка в професионалното образование и обучение и преподаватели в ЦПО</w:t>
      </w:r>
    </w:p>
    <w:p w14:paraId="6591501F" w14:textId="77777777" w:rsidR="002B3331" w:rsidRPr="0022231A" w:rsidRDefault="002B3331" w:rsidP="002B3331">
      <w:pPr>
        <w:spacing w:line="278" w:lineRule="auto"/>
        <w:rPr>
          <w:rFonts w:ascii="Arial" w:eastAsia="DengXian" w:hAnsi="Arial" w:cs="Arial"/>
          <w:b/>
          <w:bCs/>
          <w:kern w:val="2"/>
          <w:sz w:val="22"/>
          <w:szCs w:val="22"/>
          <w:lang w:eastAsia="zh-CN"/>
        </w:rPr>
      </w:pPr>
      <w:r w:rsidRPr="00906C71">
        <w:rPr>
          <w:rFonts w:ascii="Arial" w:eastAsia="DengXian" w:hAnsi="Arial" w:cs="Arial"/>
          <w:b/>
          <w:bCs/>
          <w:kern w:val="2"/>
          <w:sz w:val="22"/>
          <w:szCs w:val="22"/>
          <w:lang w:eastAsia="zh-CN"/>
        </w:rPr>
        <w:lastRenderedPageBreak/>
        <w:t>233 Учители по общообразователна подготовка в средното образование (</w:t>
      </w:r>
      <w:r w:rsidRPr="0022231A">
        <w:rPr>
          <w:rFonts w:ascii="Arial" w:eastAsia="DengXian" w:hAnsi="Arial" w:cs="Arial"/>
          <w:b/>
          <w:bCs/>
          <w:kern w:val="2"/>
          <w:sz w:val="22"/>
          <w:szCs w:val="22"/>
          <w:lang w:val="en-US" w:eastAsia="zh-CN"/>
        </w:rPr>
        <w:t>V</w:t>
      </w:r>
      <w:r w:rsidRPr="00906C71">
        <w:rPr>
          <w:rFonts w:ascii="Arial" w:eastAsia="DengXian" w:hAnsi="Arial" w:cs="Arial"/>
          <w:b/>
          <w:bCs/>
          <w:kern w:val="2"/>
          <w:sz w:val="22"/>
          <w:szCs w:val="22"/>
          <w:lang w:eastAsia="zh-CN"/>
        </w:rPr>
        <w:t>-</w:t>
      </w:r>
      <w:r w:rsidRPr="0022231A">
        <w:rPr>
          <w:rFonts w:ascii="Arial" w:eastAsia="DengXian" w:hAnsi="Arial" w:cs="Arial"/>
          <w:b/>
          <w:bCs/>
          <w:kern w:val="2"/>
          <w:sz w:val="22"/>
          <w:szCs w:val="22"/>
          <w:lang w:val="en-US" w:eastAsia="zh-CN"/>
        </w:rPr>
        <w:t>XII</w:t>
      </w:r>
      <w:r w:rsidRPr="00906C71">
        <w:rPr>
          <w:rFonts w:ascii="Arial" w:eastAsia="DengXian" w:hAnsi="Arial" w:cs="Arial"/>
          <w:b/>
          <w:bCs/>
          <w:kern w:val="2"/>
          <w:sz w:val="22"/>
          <w:szCs w:val="22"/>
          <w:lang w:eastAsia="zh-CN"/>
        </w:rPr>
        <w:t xml:space="preserve"> клас)</w:t>
      </w:r>
    </w:p>
    <w:p w14:paraId="12BBA283" w14:textId="77777777" w:rsidR="002B3331" w:rsidRPr="0022231A" w:rsidRDefault="002B3331" w:rsidP="002B3331">
      <w:pPr>
        <w:spacing w:line="278" w:lineRule="auto"/>
        <w:rPr>
          <w:rFonts w:ascii="Arial" w:eastAsia="DengXian" w:hAnsi="Arial" w:cs="Arial"/>
          <w:b/>
          <w:bCs/>
          <w:kern w:val="2"/>
          <w:sz w:val="22"/>
          <w:szCs w:val="22"/>
          <w:lang w:eastAsia="zh-CN"/>
        </w:rPr>
      </w:pPr>
      <w:r w:rsidRPr="00906C71">
        <w:rPr>
          <w:rFonts w:ascii="Arial" w:eastAsia="DengXian" w:hAnsi="Arial" w:cs="Arial"/>
          <w:b/>
          <w:bCs/>
          <w:kern w:val="2"/>
          <w:sz w:val="22"/>
          <w:szCs w:val="22"/>
          <w:lang w:eastAsia="zh-CN"/>
        </w:rPr>
        <w:t>234 Учители в начален етап на основното образование (</w:t>
      </w:r>
      <w:r w:rsidRPr="0022231A">
        <w:rPr>
          <w:rFonts w:ascii="Arial" w:eastAsia="DengXian" w:hAnsi="Arial" w:cs="Arial"/>
          <w:b/>
          <w:bCs/>
          <w:kern w:val="2"/>
          <w:sz w:val="22"/>
          <w:szCs w:val="22"/>
          <w:lang w:val="en-US" w:eastAsia="zh-CN"/>
        </w:rPr>
        <w:t>I</w:t>
      </w:r>
      <w:r w:rsidRPr="00906C71">
        <w:rPr>
          <w:rFonts w:ascii="Arial" w:eastAsia="DengXian" w:hAnsi="Arial" w:cs="Arial"/>
          <w:b/>
          <w:bCs/>
          <w:kern w:val="2"/>
          <w:sz w:val="22"/>
          <w:szCs w:val="22"/>
          <w:lang w:eastAsia="zh-CN"/>
        </w:rPr>
        <w:t>-</w:t>
      </w:r>
      <w:r w:rsidRPr="0022231A">
        <w:rPr>
          <w:rFonts w:ascii="Arial" w:eastAsia="DengXian" w:hAnsi="Arial" w:cs="Arial"/>
          <w:b/>
          <w:bCs/>
          <w:kern w:val="2"/>
          <w:sz w:val="22"/>
          <w:szCs w:val="22"/>
          <w:lang w:val="en-US" w:eastAsia="zh-CN"/>
        </w:rPr>
        <w:t>IV</w:t>
      </w:r>
      <w:r w:rsidRPr="00906C71">
        <w:rPr>
          <w:rFonts w:ascii="Arial" w:eastAsia="DengXian" w:hAnsi="Arial" w:cs="Arial"/>
          <w:b/>
          <w:bCs/>
          <w:kern w:val="2"/>
          <w:sz w:val="22"/>
          <w:szCs w:val="22"/>
          <w:lang w:eastAsia="zh-CN"/>
        </w:rPr>
        <w:t xml:space="preserve"> клас) и в предучилищно възпитание и подготовка</w:t>
      </w:r>
    </w:p>
    <w:p w14:paraId="4356289F" w14:textId="77777777" w:rsidR="002B3331" w:rsidRPr="0022231A" w:rsidRDefault="002B3331" w:rsidP="002B3331">
      <w:pPr>
        <w:spacing w:line="278" w:lineRule="auto"/>
        <w:rPr>
          <w:rFonts w:ascii="Arial" w:eastAsia="DengXian" w:hAnsi="Arial" w:cs="Arial"/>
          <w:b/>
          <w:bCs/>
          <w:kern w:val="2"/>
          <w:sz w:val="22"/>
          <w:szCs w:val="22"/>
          <w:lang w:eastAsia="zh-CN"/>
        </w:rPr>
      </w:pPr>
      <w:r w:rsidRPr="00906C71">
        <w:rPr>
          <w:rFonts w:ascii="Arial" w:eastAsia="DengXian" w:hAnsi="Arial" w:cs="Arial"/>
          <w:b/>
          <w:bCs/>
          <w:kern w:val="2"/>
          <w:sz w:val="22"/>
          <w:szCs w:val="22"/>
          <w:lang w:eastAsia="zh-CN"/>
        </w:rPr>
        <w:t xml:space="preserve">235 Други преподаватели </w:t>
      </w:r>
    </w:p>
    <w:p w14:paraId="5B613BF8" w14:textId="77777777" w:rsidR="002B3331" w:rsidRPr="0022231A" w:rsidRDefault="002B3331" w:rsidP="002B3331">
      <w:pPr>
        <w:spacing w:line="278" w:lineRule="auto"/>
        <w:rPr>
          <w:rFonts w:ascii="Arial" w:eastAsia="DengXian" w:hAnsi="Arial" w:cs="Arial"/>
          <w:b/>
          <w:bCs/>
          <w:kern w:val="2"/>
          <w:sz w:val="22"/>
          <w:szCs w:val="22"/>
          <w:lang w:eastAsia="zh-CN"/>
        </w:rPr>
      </w:pPr>
      <w:r w:rsidRPr="0022231A">
        <w:rPr>
          <w:rFonts w:ascii="Arial" w:eastAsia="DengXian" w:hAnsi="Arial" w:cs="Arial"/>
          <w:kern w:val="2"/>
          <w:sz w:val="22"/>
          <w:szCs w:val="22"/>
          <w:lang w:eastAsia="zh-CN"/>
        </w:rPr>
        <w:t>(23516001: Учител методик; 23525002: Учител, ресурсен;</w:t>
      </w:r>
      <w:r w:rsidRPr="0022231A">
        <w:rPr>
          <w:rFonts w:ascii="Arial" w:eastAsia="DengXian" w:hAnsi="Arial" w:cs="Arial"/>
          <w:b/>
          <w:bCs/>
          <w:kern w:val="2"/>
          <w:sz w:val="22"/>
          <w:szCs w:val="22"/>
          <w:lang w:eastAsia="zh-CN"/>
        </w:rPr>
        <w:t xml:space="preserve"> </w:t>
      </w:r>
      <w:r w:rsidRPr="00906C71">
        <w:rPr>
          <w:rFonts w:ascii="Arial" w:eastAsia="DengXian" w:hAnsi="Arial" w:cs="Arial"/>
          <w:kern w:val="2"/>
          <w:sz w:val="22"/>
          <w:szCs w:val="22"/>
          <w:lang w:eastAsia="zh-CN"/>
        </w:rPr>
        <w:t>2353 Други учители/ преподаватели по чужд език в занимания по интереси</w:t>
      </w:r>
      <w:r w:rsidRPr="0022231A">
        <w:rPr>
          <w:rFonts w:ascii="Arial" w:eastAsia="DengXian" w:hAnsi="Arial" w:cs="Arial"/>
          <w:kern w:val="2"/>
          <w:sz w:val="22"/>
          <w:szCs w:val="22"/>
          <w:lang w:eastAsia="zh-CN"/>
        </w:rPr>
        <w:t>; 23595037:</w:t>
      </w:r>
      <w:r w:rsidRPr="00906C71">
        <w:rPr>
          <w:rFonts w:ascii="Arial" w:eastAsia="DengXian" w:hAnsi="Arial" w:cs="Arial"/>
          <w:kern w:val="2"/>
          <w:sz w:val="22"/>
          <w:szCs w:val="22"/>
          <w:lang w:eastAsia="zh-CN"/>
        </w:rPr>
        <w:t xml:space="preserve"> </w:t>
      </w:r>
      <w:r w:rsidRPr="0022231A">
        <w:rPr>
          <w:rFonts w:ascii="Arial" w:eastAsia="DengXian" w:hAnsi="Arial" w:cs="Arial"/>
          <w:kern w:val="2"/>
          <w:sz w:val="22"/>
          <w:szCs w:val="22"/>
          <w:lang w:eastAsia="zh-CN"/>
        </w:rPr>
        <w:t>Учител/ Преподавател, хуманитарни и обществени дисциплини в  занимания по интереси; 23595046:</w:t>
      </w:r>
      <w:r w:rsidRPr="00906C71">
        <w:rPr>
          <w:rFonts w:ascii="Arial" w:eastAsia="DengXian" w:hAnsi="Arial" w:cs="Arial"/>
          <w:kern w:val="2"/>
          <w:sz w:val="22"/>
          <w:szCs w:val="22"/>
          <w:lang w:eastAsia="zh-CN"/>
        </w:rPr>
        <w:t xml:space="preserve"> </w:t>
      </w:r>
      <w:r w:rsidRPr="0022231A">
        <w:rPr>
          <w:rFonts w:ascii="Arial" w:eastAsia="DengXian" w:hAnsi="Arial" w:cs="Arial"/>
          <w:kern w:val="2"/>
          <w:sz w:val="22"/>
          <w:szCs w:val="22"/>
          <w:lang w:eastAsia="zh-CN"/>
        </w:rPr>
        <w:t>Ръководител на учебна дейност; 23596047:</w:t>
      </w:r>
      <w:r w:rsidRPr="00906C71">
        <w:rPr>
          <w:rFonts w:ascii="Arial" w:eastAsia="DengXian" w:hAnsi="Arial" w:cs="Arial"/>
          <w:kern w:val="2"/>
          <w:sz w:val="22"/>
          <w:szCs w:val="22"/>
          <w:lang w:eastAsia="zh-CN"/>
        </w:rPr>
        <w:t xml:space="preserve"> </w:t>
      </w:r>
      <w:r w:rsidRPr="0022231A">
        <w:rPr>
          <w:rFonts w:ascii="Arial" w:eastAsia="DengXian" w:hAnsi="Arial" w:cs="Arial"/>
          <w:kern w:val="2"/>
          <w:sz w:val="22"/>
          <w:szCs w:val="22"/>
          <w:lang w:eastAsia="zh-CN"/>
        </w:rPr>
        <w:t>Инспектор, учебна дейност)</w:t>
      </w:r>
    </w:p>
    <w:p w14:paraId="3C467BA0" w14:textId="77777777" w:rsidR="002B3331" w:rsidRPr="0022231A" w:rsidRDefault="002B3331" w:rsidP="002B3331">
      <w:pPr>
        <w:spacing w:line="278" w:lineRule="auto"/>
        <w:rPr>
          <w:rFonts w:ascii="Arial" w:eastAsia="DengXian" w:hAnsi="Arial" w:cs="Arial"/>
          <w:kern w:val="2"/>
          <w:sz w:val="22"/>
          <w:szCs w:val="22"/>
          <w:lang w:eastAsia="zh-CN"/>
        </w:rPr>
      </w:pPr>
      <w:r w:rsidRPr="00906C71">
        <w:rPr>
          <w:rFonts w:ascii="Arial" w:eastAsia="DengXian" w:hAnsi="Arial" w:cs="Arial"/>
          <w:b/>
          <w:bCs/>
          <w:kern w:val="2"/>
          <w:sz w:val="22"/>
          <w:szCs w:val="22"/>
          <w:lang w:eastAsia="zh-CN"/>
        </w:rPr>
        <w:t>242 Специалисти по администриране на политики</w:t>
      </w:r>
      <w:r w:rsidRPr="0022231A">
        <w:rPr>
          <w:rFonts w:ascii="Arial" w:eastAsia="DengXian" w:hAnsi="Arial" w:cs="Arial"/>
          <w:b/>
          <w:bCs/>
          <w:kern w:val="2"/>
          <w:sz w:val="22"/>
          <w:szCs w:val="22"/>
          <w:lang w:eastAsia="zh-CN"/>
        </w:rPr>
        <w:t xml:space="preserve"> (</w:t>
      </w:r>
      <w:r w:rsidRPr="0022231A">
        <w:rPr>
          <w:rFonts w:ascii="Arial" w:eastAsia="DengXian" w:hAnsi="Arial" w:cs="Arial"/>
          <w:kern w:val="2"/>
          <w:sz w:val="22"/>
          <w:szCs w:val="22"/>
          <w:lang w:eastAsia="zh-CN"/>
        </w:rPr>
        <w:t>24226004: Експерт, програми и проекти</w:t>
      </w:r>
      <w:r w:rsidRPr="0022231A">
        <w:rPr>
          <w:rFonts w:ascii="Arial" w:eastAsia="DengXian" w:hAnsi="Arial" w:cs="Arial"/>
          <w:b/>
          <w:bCs/>
          <w:kern w:val="2"/>
          <w:sz w:val="22"/>
          <w:szCs w:val="22"/>
          <w:lang w:eastAsia="zh-CN"/>
        </w:rPr>
        <w:t xml:space="preserve">; </w:t>
      </w:r>
      <w:r w:rsidRPr="0022231A">
        <w:rPr>
          <w:rFonts w:ascii="Arial" w:eastAsia="DengXian" w:hAnsi="Arial" w:cs="Arial"/>
          <w:kern w:val="2"/>
          <w:sz w:val="22"/>
          <w:szCs w:val="22"/>
          <w:lang w:eastAsia="zh-CN"/>
        </w:rPr>
        <w:t>2422 6005:</w:t>
      </w:r>
      <w:r w:rsidRPr="00906C71">
        <w:rPr>
          <w:rFonts w:ascii="Arial" w:eastAsia="DengXian" w:hAnsi="Arial" w:cs="Arial"/>
          <w:kern w:val="2"/>
          <w:sz w:val="22"/>
          <w:szCs w:val="22"/>
          <w:lang w:eastAsia="zh-CN"/>
        </w:rPr>
        <w:t xml:space="preserve"> </w:t>
      </w:r>
      <w:r w:rsidRPr="0022231A">
        <w:rPr>
          <w:rFonts w:ascii="Arial" w:eastAsia="DengXian" w:hAnsi="Arial" w:cs="Arial"/>
          <w:kern w:val="2"/>
          <w:sz w:val="22"/>
          <w:szCs w:val="22"/>
          <w:lang w:eastAsia="zh-CN"/>
        </w:rPr>
        <w:t xml:space="preserve">Експерт, международно сътрудничество; 24226049: Съветник, министър; 24226050: Експерт, кабинета на министър; 24227063: Правителствен преводач; 24227066: Съветник, Народно събрание/Президент/Министерски съвет; 24225089: Изследовател; 24227109: Член на научна група в музей/художествена галерия; </w:t>
      </w:r>
    </w:p>
    <w:p w14:paraId="77017D7E" w14:textId="77777777" w:rsidR="002B3331" w:rsidRPr="0022231A" w:rsidRDefault="002B3331" w:rsidP="002B3331">
      <w:pPr>
        <w:spacing w:line="278" w:lineRule="auto"/>
        <w:rPr>
          <w:rFonts w:ascii="Arial" w:eastAsia="DengXian" w:hAnsi="Arial" w:cs="Arial"/>
          <w:kern w:val="2"/>
          <w:sz w:val="22"/>
          <w:szCs w:val="22"/>
          <w:lang w:eastAsia="zh-CN"/>
        </w:rPr>
      </w:pPr>
      <w:r w:rsidRPr="00906C71">
        <w:rPr>
          <w:rFonts w:ascii="Arial" w:eastAsia="DengXian" w:hAnsi="Arial" w:cs="Arial"/>
          <w:b/>
          <w:bCs/>
          <w:kern w:val="2"/>
          <w:sz w:val="22"/>
          <w:szCs w:val="22"/>
          <w:lang w:eastAsia="zh-CN"/>
        </w:rPr>
        <w:t xml:space="preserve">243 Специалисти по продажби, маркетинг и връзки с обществеността </w:t>
      </w:r>
      <w:r w:rsidRPr="0022231A">
        <w:rPr>
          <w:rFonts w:ascii="Arial" w:eastAsia="DengXian" w:hAnsi="Arial" w:cs="Arial"/>
          <w:b/>
          <w:bCs/>
          <w:kern w:val="2"/>
          <w:sz w:val="22"/>
          <w:szCs w:val="22"/>
          <w:lang w:eastAsia="zh-CN"/>
        </w:rPr>
        <w:t>(</w:t>
      </w:r>
      <w:r w:rsidRPr="0022231A">
        <w:rPr>
          <w:rFonts w:ascii="Arial" w:eastAsia="DengXian" w:hAnsi="Arial" w:cs="Arial"/>
          <w:kern w:val="2"/>
          <w:sz w:val="22"/>
          <w:szCs w:val="22"/>
          <w:lang w:eastAsia="zh-CN"/>
        </w:rPr>
        <w:t>24316002:</w:t>
      </w:r>
      <w:r w:rsidRPr="0022231A">
        <w:rPr>
          <w:rFonts w:ascii="Arial" w:eastAsia="DengXian" w:hAnsi="Arial" w:cs="Arial"/>
          <w:b/>
          <w:bCs/>
          <w:kern w:val="2"/>
          <w:sz w:val="22"/>
          <w:szCs w:val="22"/>
          <w:lang w:eastAsia="zh-CN"/>
        </w:rPr>
        <w:t xml:space="preserve"> </w:t>
      </w:r>
      <w:r w:rsidRPr="0022231A">
        <w:rPr>
          <w:rFonts w:ascii="Arial" w:eastAsia="DengXian" w:hAnsi="Arial" w:cs="Arial"/>
          <w:kern w:val="2"/>
          <w:sz w:val="22"/>
          <w:szCs w:val="22"/>
          <w:lang w:eastAsia="zh-CN"/>
        </w:rPr>
        <w:t>Експерт</w:t>
      </w:r>
      <w:r w:rsidRPr="00906C71">
        <w:rPr>
          <w:rFonts w:ascii="Arial" w:eastAsia="DengXian" w:hAnsi="Arial" w:cs="Arial"/>
          <w:kern w:val="2"/>
          <w:sz w:val="22"/>
          <w:szCs w:val="22"/>
          <w:lang w:eastAsia="zh-CN"/>
        </w:rPr>
        <w:t xml:space="preserve"> по маркетинг</w:t>
      </w:r>
      <w:r w:rsidRPr="0022231A">
        <w:rPr>
          <w:rFonts w:ascii="Arial" w:eastAsia="DengXian" w:hAnsi="Arial" w:cs="Arial"/>
          <w:kern w:val="2"/>
          <w:sz w:val="22"/>
          <w:szCs w:val="22"/>
          <w:lang w:eastAsia="zh-CN"/>
        </w:rPr>
        <w:t>;</w:t>
      </w:r>
      <w:r w:rsidRPr="0022231A">
        <w:rPr>
          <w:rFonts w:ascii="Arial" w:eastAsia="DengXian" w:hAnsi="Arial" w:cs="Arial"/>
          <w:b/>
          <w:bCs/>
          <w:kern w:val="2"/>
          <w:sz w:val="22"/>
          <w:szCs w:val="22"/>
          <w:lang w:eastAsia="zh-CN"/>
        </w:rPr>
        <w:t xml:space="preserve"> </w:t>
      </w:r>
      <w:r w:rsidRPr="0022231A">
        <w:rPr>
          <w:rFonts w:ascii="Arial" w:eastAsia="DengXian" w:hAnsi="Arial" w:cs="Arial"/>
          <w:kern w:val="2"/>
          <w:sz w:val="22"/>
          <w:szCs w:val="22"/>
          <w:lang w:eastAsia="zh-CN"/>
        </w:rPr>
        <w:t>24316003: Експерт по реклама;</w:t>
      </w:r>
      <w:r w:rsidRPr="0022231A">
        <w:rPr>
          <w:rFonts w:ascii="Arial" w:eastAsia="DengXian" w:hAnsi="Arial" w:cs="Arial"/>
          <w:b/>
          <w:bCs/>
          <w:kern w:val="2"/>
          <w:sz w:val="22"/>
          <w:szCs w:val="22"/>
          <w:lang w:eastAsia="zh-CN"/>
        </w:rPr>
        <w:t xml:space="preserve"> </w:t>
      </w:r>
      <w:r w:rsidRPr="00906C71">
        <w:rPr>
          <w:rFonts w:ascii="Arial" w:eastAsia="DengXian" w:hAnsi="Arial" w:cs="Arial"/>
          <w:kern w:val="2"/>
          <w:sz w:val="22"/>
          <w:szCs w:val="22"/>
          <w:lang w:eastAsia="zh-CN"/>
        </w:rPr>
        <w:t xml:space="preserve">24326001 </w:t>
      </w:r>
      <w:r w:rsidRPr="0022231A">
        <w:rPr>
          <w:rFonts w:ascii="Arial" w:eastAsia="DengXian" w:hAnsi="Arial" w:cs="Arial"/>
          <w:kern w:val="2"/>
          <w:sz w:val="22"/>
          <w:szCs w:val="22"/>
          <w:lang w:eastAsia="zh-CN"/>
        </w:rPr>
        <w:t>Експерт</w:t>
      </w:r>
      <w:r w:rsidRPr="00906C71">
        <w:rPr>
          <w:rFonts w:ascii="Arial" w:eastAsia="DengXian" w:hAnsi="Arial" w:cs="Arial"/>
          <w:kern w:val="2"/>
          <w:sz w:val="22"/>
          <w:szCs w:val="22"/>
          <w:lang w:eastAsia="zh-CN"/>
        </w:rPr>
        <w:t xml:space="preserve"> по връзки с обществеността</w:t>
      </w:r>
      <w:r w:rsidR="00BC7784" w:rsidRPr="00906C71">
        <w:rPr>
          <w:rFonts w:ascii="Arial" w:eastAsia="DengXian" w:hAnsi="Arial" w:cs="Arial"/>
          <w:kern w:val="2"/>
          <w:sz w:val="22"/>
          <w:szCs w:val="22"/>
          <w:lang w:eastAsia="zh-CN"/>
        </w:rPr>
        <w:t>)</w:t>
      </w:r>
    </w:p>
    <w:p w14:paraId="0F3838D9" w14:textId="77777777" w:rsidR="002B3331" w:rsidRPr="0022231A" w:rsidRDefault="002B3331" w:rsidP="002B3331">
      <w:pPr>
        <w:spacing w:line="278" w:lineRule="auto"/>
        <w:rPr>
          <w:rFonts w:ascii="Arial" w:eastAsia="DengXian" w:hAnsi="Arial" w:cs="Arial"/>
          <w:b/>
          <w:bCs/>
          <w:kern w:val="2"/>
          <w:sz w:val="22"/>
          <w:szCs w:val="22"/>
          <w:lang w:eastAsia="zh-CN"/>
        </w:rPr>
      </w:pPr>
      <w:r w:rsidRPr="0022231A">
        <w:rPr>
          <w:rFonts w:ascii="Arial" w:eastAsia="DengXian" w:hAnsi="Arial" w:cs="Arial"/>
          <w:b/>
          <w:bCs/>
          <w:kern w:val="2"/>
          <w:sz w:val="22"/>
          <w:szCs w:val="22"/>
          <w:lang w:eastAsia="zh-CN"/>
        </w:rPr>
        <w:t>262 Експерти в областта на културата</w:t>
      </w:r>
      <w:r w:rsidRPr="0022231A">
        <w:rPr>
          <w:rFonts w:ascii="Arial" w:eastAsia="DengXian" w:hAnsi="Arial" w:cs="Arial"/>
          <w:kern w:val="2"/>
          <w:sz w:val="22"/>
          <w:szCs w:val="22"/>
          <w:lang w:eastAsia="zh-CN"/>
        </w:rPr>
        <w:t xml:space="preserve"> (26216009: уредник, културен институт; 26225005: библиотекар-специалист; )</w:t>
      </w:r>
    </w:p>
    <w:p w14:paraId="7AE989DC" w14:textId="77777777" w:rsidR="002B3331" w:rsidRPr="0022231A" w:rsidRDefault="002B3331" w:rsidP="002B3331">
      <w:pPr>
        <w:spacing w:line="278" w:lineRule="auto"/>
        <w:jc w:val="both"/>
        <w:rPr>
          <w:rFonts w:ascii="Arial" w:eastAsia="DengXian" w:hAnsi="Arial" w:cs="Arial"/>
          <w:kern w:val="2"/>
          <w:sz w:val="22"/>
          <w:szCs w:val="22"/>
          <w:lang w:eastAsia="zh-CN"/>
        </w:rPr>
      </w:pPr>
      <w:r w:rsidRPr="00906C71">
        <w:rPr>
          <w:rFonts w:ascii="Arial" w:eastAsia="DengXian" w:hAnsi="Arial" w:cs="Arial"/>
          <w:b/>
          <w:bCs/>
          <w:kern w:val="2"/>
          <w:sz w:val="22"/>
          <w:szCs w:val="22"/>
          <w:lang w:eastAsia="zh-CN"/>
        </w:rPr>
        <w:t>263 Специалисти по обществени науки и религиозни специалисти</w:t>
      </w:r>
      <w:r w:rsidRPr="0022231A">
        <w:rPr>
          <w:rFonts w:ascii="Arial" w:eastAsia="DengXian" w:hAnsi="Arial" w:cs="Arial"/>
          <w:b/>
          <w:bCs/>
          <w:kern w:val="2"/>
          <w:sz w:val="22"/>
          <w:szCs w:val="22"/>
          <w:lang w:eastAsia="zh-CN"/>
        </w:rPr>
        <w:t xml:space="preserve"> (</w:t>
      </w:r>
      <w:r w:rsidRPr="0022231A">
        <w:rPr>
          <w:rFonts w:ascii="Arial" w:eastAsia="DengXian" w:hAnsi="Arial" w:cs="Arial"/>
          <w:kern w:val="2"/>
          <w:sz w:val="22"/>
          <w:szCs w:val="22"/>
          <w:lang w:eastAsia="zh-CN"/>
        </w:rPr>
        <w:t xml:space="preserve">26356002: социален работник в социална услуга; 26356003: социален работник; 26356007: специалист, социални дейности; 26356010: специалист в социална услуга; 26356012: специалист, социални дейности (община); 26356013: специалист, социални дейности (в социално предприятие); </w:t>
      </w:r>
    </w:p>
    <w:p w14:paraId="6C5AC37E" w14:textId="77777777" w:rsidR="002B3331" w:rsidRPr="0022231A" w:rsidRDefault="002B3331" w:rsidP="00573A3B">
      <w:pPr>
        <w:spacing w:line="278" w:lineRule="auto"/>
        <w:rPr>
          <w:rFonts w:ascii="Arial" w:eastAsia="DengXian" w:hAnsi="Arial" w:cs="Arial"/>
          <w:kern w:val="2"/>
          <w:sz w:val="22"/>
          <w:szCs w:val="22"/>
          <w:lang w:eastAsia="zh-CN"/>
        </w:rPr>
      </w:pPr>
      <w:r w:rsidRPr="00906C71">
        <w:rPr>
          <w:rFonts w:ascii="Arial" w:eastAsia="DengXian" w:hAnsi="Arial" w:cs="Arial"/>
          <w:b/>
          <w:bCs/>
          <w:kern w:val="2"/>
          <w:sz w:val="22"/>
          <w:szCs w:val="22"/>
          <w:lang w:eastAsia="zh-CN"/>
        </w:rPr>
        <w:t>264 Писатели, журналисти и езиковеди</w:t>
      </w:r>
      <w:r w:rsidR="00573A3B" w:rsidRPr="00906C71">
        <w:rPr>
          <w:rFonts w:ascii="Arial" w:eastAsia="DengXian" w:hAnsi="Arial" w:cs="Arial"/>
          <w:b/>
          <w:bCs/>
          <w:kern w:val="2"/>
          <w:sz w:val="22"/>
          <w:szCs w:val="22"/>
          <w:lang w:eastAsia="zh-CN"/>
        </w:rPr>
        <w:t xml:space="preserve"> (</w:t>
      </w:r>
      <w:r w:rsidRPr="00906C71">
        <w:rPr>
          <w:rFonts w:ascii="Arial" w:eastAsia="DengXian" w:hAnsi="Arial" w:cs="Arial"/>
          <w:kern w:val="2"/>
          <w:sz w:val="22"/>
          <w:szCs w:val="22"/>
          <w:lang w:eastAsia="zh-CN"/>
        </w:rPr>
        <w:t>2641 Писатели и сродни на тях</w:t>
      </w:r>
      <w:r w:rsidRPr="0022231A">
        <w:rPr>
          <w:rFonts w:ascii="Arial" w:eastAsia="DengXian" w:hAnsi="Arial" w:cs="Arial"/>
          <w:kern w:val="2"/>
          <w:sz w:val="22"/>
          <w:szCs w:val="22"/>
          <w:lang w:eastAsia="zh-CN"/>
        </w:rPr>
        <w:t xml:space="preserve"> (поет, биограф, драматург, есеист, литературен сътрудник, рецензент, сценарист, редактор (книги), консултант, критик)</w:t>
      </w:r>
      <w:r w:rsidR="00573A3B" w:rsidRPr="00906C71">
        <w:rPr>
          <w:rFonts w:ascii="Arial" w:eastAsia="DengXian" w:hAnsi="Arial" w:cs="Arial"/>
          <w:kern w:val="2"/>
          <w:sz w:val="22"/>
          <w:szCs w:val="22"/>
          <w:lang w:eastAsia="zh-CN"/>
        </w:rPr>
        <w:t xml:space="preserve">; </w:t>
      </w:r>
      <w:r w:rsidRPr="00906C71">
        <w:rPr>
          <w:rFonts w:ascii="Arial" w:eastAsia="DengXian" w:hAnsi="Arial" w:cs="Arial"/>
          <w:kern w:val="2"/>
          <w:sz w:val="22"/>
          <w:szCs w:val="22"/>
          <w:lang w:eastAsia="zh-CN"/>
        </w:rPr>
        <w:t>2642 Журналисти</w:t>
      </w:r>
      <w:r w:rsidRPr="0022231A">
        <w:rPr>
          <w:rFonts w:ascii="Arial" w:eastAsia="DengXian" w:hAnsi="Arial" w:cs="Arial"/>
          <w:kern w:val="2"/>
          <w:sz w:val="22"/>
          <w:szCs w:val="22"/>
          <w:lang w:eastAsia="zh-CN"/>
        </w:rPr>
        <w:t xml:space="preserve"> (главен редактор, заместник-главен редактор, завеждащ редакция, редактор (вестник/списание), продуцент, телевизионни новини, завеждащ кореспондентски пункт, колонист, коментатор, кореспондент, наблюдател, репортер и други в областта)</w:t>
      </w:r>
      <w:r w:rsidR="00573A3B" w:rsidRPr="00906C71">
        <w:rPr>
          <w:rFonts w:ascii="Arial" w:eastAsia="DengXian" w:hAnsi="Arial" w:cs="Arial"/>
          <w:kern w:val="2"/>
          <w:sz w:val="22"/>
          <w:szCs w:val="22"/>
          <w:lang w:eastAsia="zh-CN"/>
        </w:rPr>
        <w:t xml:space="preserve">; </w:t>
      </w:r>
      <w:r w:rsidRPr="00906C71">
        <w:rPr>
          <w:rFonts w:ascii="Arial" w:eastAsia="DengXian" w:hAnsi="Arial" w:cs="Arial"/>
          <w:kern w:val="2"/>
          <w:sz w:val="22"/>
          <w:szCs w:val="22"/>
          <w:lang w:eastAsia="zh-CN"/>
        </w:rPr>
        <w:t>2643</w:t>
      </w:r>
      <w:r w:rsidRPr="0022231A">
        <w:rPr>
          <w:rFonts w:ascii="Arial" w:eastAsia="DengXian" w:hAnsi="Arial" w:cs="Arial"/>
          <w:kern w:val="2"/>
          <w:sz w:val="22"/>
          <w:szCs w:val="22"/>
          <w:lang w:eastAsia="zh-CN"/>
        </w:rPr>
        <w:t xml:space="preserve"> </w:t>
      </w:r>
      <w:r w:rsidRPr="00906C71">
        <w:rPr>
          <w:rFonts w:ascii="Arial" w:eastAsia="DengXian" w:hAnsi="Arial" w:cs="Arial"/>
          <w:kern w:val="2"/>
          <w:sz w:val="22"/>
          <w:szCs w:val="22"/>
          <w:lang w:eastAsia="zh-CN"/>
        </w:rPr>
        <w:t>Преводачи и други езиковед</w:t>
      </w:r>
      <w:r w:rsidRPr="0022231A">
        <w:rPr>
          <w:rFonts w:ascii="Arial" w:eastAsia="DengXian" w:hAnsi="Arial" w:cs="Arial"/>
          <w:kern w:val="2"/>
          <w:sz w:val="22"/>
          <w:szCs w:val="22"/>
          <w:lang w:eastAsia="zh-CN"/>
        </w:rPr>
        <w:t>ски специалисти (етимолог, лексикограф, лингвист, морфолог, преводач-редактор, семасиолог, филолог, филолог-фонолог, преводач-говорител)</w:t>
      </w:r>
    </w:p>
    <w:p w14:paraId="710A9B4D" w14:textId="77777777" w:rsidR="002B3331" w:rsidRPr="00906C71" w:rsidRDefault="002B3331" w:rsidP="002B3331">
      <w:pPr>
        <w:spacing w:line="278" w:lineRule="auto"/>
        <w:rPr>
          <w:rFonts w:ascii="Arial" w:eastAsia="DengXian" w:hAnsi="Arial" w:cs="Arial"/>
          <w:kern w:val="2"/>
          <w:sz w:val="22"/>
          <w:szCs w:val="22"/>
          <w:lang w:eastAsia="zh-CN"/>
        </w:rPr>
      </w:pPr>
      <w:r w:rsidRPr="00906C71">
        <w:rPr>
          <w:rFonts w:ascii="Arial" w:eastAsia="DengXian" w:hAnsi="Arial" w:cs="Arial"/>
          <w:b/>
          <w:bCs/>
          <w:kern w:val="2"/>
          <w:sz w:val="22"/>
          <w:szCs w:val="22"/>
          <w:lang w:eastAsia="zh-CN"/>
        </w:rPr>
        <w:t>265 Творци и изпълнители</w:t>
      </w:r>
      <w:r w:rsidRPr="0022231A">
        <w:rPr>
          <w:rFonts w:ascii="Arial" w:eastAsia="DengXian" w:hAnsi="Arial" w:cs="Arial"/>
          <w:b/>
          <w:bCs/>
          <w:kern w:val="2"/>
          <w:sz w:val="22"/>
          <w:szCs w:val="22"/>
          <w:lang w:eastAsia="zh-CN"/>
        </w:rPr>
        <w:t xml:space="preserve"> (</w:t>
      </w:r>
      <w:r w:rsidRPr="0022231A">
        <w:rPr>
          <w:rFonts w:ascii="Arial" w:eastAsia="DengXian" w:hAnsi="Arial" w:cs="Arial"/>
          <w:kern w:val="2"/>
          <w:sz w:val="22"/>
          <w:szCs w:val="22"/>
          <w:lang w:eastAsia="zh-CN"/>
        </w:rPr>
        <w:t>художествен редактор,</w:t>
      </w:r>
      <w:r w:rsidRPr="0022231A">
        <w:rPr>
          <w:rFonts w:ascii="Arial" w:eastAsia="DengXian" w:hAnsi="Arial" w:cs="Arial"/>
          <w:b/>
          <w:bCs/>
          <w:kern w:val="2"/>
          <w:sz w:val="22"/>
          <w:szCs w:val="22"/>
          <w:lang w:eastAsia="zh-CN"/>
        </w:rPr>
        <w:t xml:space="preserve"> </w:t>
      </w:r>
      <w:r w:rsidRPr="0022231A">
        <w:rPr>
          <w:rFonts w:ascii="Arial" w:eastAsia="DengXian" w:hAnsi="Arial" w:cs="Arial"/>
          <w:kern w:val="2"/>
          <w:sz w:val="22"/>
          <w:szCs w:val="22"/>
          <w:lang w:eastAsia="zh-CN"/>
        </w:rPr>
        <w:t>експерт по културни ценности и художествени произведения; фолклорист; режисьор, програмен експерт (радио/телевизия), ръководител програма (радио и телевизия), говорител (новини)</w:t>
      </w:r>
    </w:p>
    <w:p w14:paraId="3EF4D3C8" w14:textId="77777777" w:rsidR="002B3331" w:rsidRPr="0022231A" w:rsidRDefault="002B3331" w:rsidP="002B3331">
      <w:pPr>
        <w:spacing w:line="278" w:lineRule="auto"/>
        <w:jc w:val="both"/>
        <w:rPr>
          <w:rFonts w:ascii="Arial" w:eastAsia="DengXian" w:hAnsi="Arial" w:cs="Arial"/>
          <w:b/>
          <w:bCs/>
          <w:kern w:val="2"/>
          <w:sz w:val="22"/>
          <w:szCs w:val="22"/>
          <w:lang w:eastAsia="zh-CN"/>
        </w:rPr>
      </w:pPr>
      <w:r w:rsidRPr="00906C71">
        <w:rPr>
          <w:rFonts w:ascii="Arial" w:eastAsia="DengXian" w:hAnsi="Arial" w:cs="Arial"/>
          <w:b/>
          <w:bCs/>
          <w:kern w:val="2"/>
          <w:sz w:val="22"/>
          <w:szCs w:val="22"/>
          <w:lang w:eastAsia="zh-CN"/>
        </w:rPr>
        <w:t>3339 Посредници в бизнес услугите</w:t>
      </w:r>
      <w:r w:rsidRPr="0022231A">
        <w:rPr>
          <w:rFonts w:ascii="Arial" w:eastAsia="DengXian" w:hAnsi="Arial" w:cs="Arial"/>
          <w:b/>
          <w:bCs/>
          <w:kern w:val="2"/>
          <w:sz w:val="22"/>
          <w:szCs w:val="22"/>
          <w:lang w:eastAsia="zh-CN"/>
        </w:rPr>
        <w:t xml:space="preserve"> (</w:t>
      </w:r>
      <w:r w:rsidRPr="0022231A">
        <w:rPr>
          <w:rFonts w:ascii="Arial" w:eastAsia="DengXian" w:hAnsi="Arial" w:cs="Arial"/>
          <w:kern w:val="2"/>
          <w:sz w:val="22"/>
          <w:szCs w:val="22"/>
          <w:lang w:eastAsia="zh-CN"/>
        </w:rPr>
        <w:t>специалист в изложби и панаири,</w:t>
      </w:r>
      <w:r w:rsidRPr="0022231A">
        <w:rPr>
          <w:rFonts w:ascii="Arial" w:eastAsia="DengXian" w:hAnsi="Arial" w:cs="Arial"/>
          <w:b/>
          <w:bCs/>
          <w:kern w:val="2"/>
          <w:sz w:val="22"/>
          <w:szCs w:val="22"/>
          <w:lang w:eastAsia="zh-CN"/>
        </w:rPr>
        <w:t xml:space="preserve"> </w:t>
      </w:r>
      <w:r w:rsidRPr="0022231A">
        <w:rPr>
          <w:rFonts w:ascii="Arial" w:eastAsia="DengXian" w:hAnsi="Arial" w:cs="Arial"/>
          <w:kern w:val="2"/>
          <w:sz w:val="22"/>
          <w:szCs w:val="22"/>
          <w:lang w:eastAsia="zh-CN"/>
        </w:rPr>
        <w:t>специалист в туроператорска дейност, рекламен агент, агент, литературен</w:t>
      </w:r>
      <w:r w:rsidRPr="0022231A">
        <w:rPr>
          <w:rFonts w:ascii="Arial" w:eastAsia="DengXian" w:hAnsi="Arial" w:cs="Arial"/>
          <w:b/>
          <w:bCs/>
          <w:kern w:val="2"/>
          <w:sz w:val="22"/>
          <w:szCs w:val="22"/>
          <w:lang w:eastAsia="zh-CN"/>
        </w:rPr>
        <w:t>)</w:t>
      </w:r>
    </w:p>
    <w:p w14:paraId="516D6E68" w14:textId="77777777" w:rsidR="002B3331" w:rsidRPr="0022231A" w:rsidRDefault="002B3331" w:rsidP="002B3331">
      <w:pPr>
        <w:spacing w:line="278" w:lineRule="auto"/>
        <w:jc w:val="both"/>
        <w:rPr>
          <w:rFonts w:ascii="Arial" w:eastAsia="DengXian" w:hAnsi="Arial" w:cs="Arial"/>
          <w:b/>
          <w:bCs/>
          <w:kern w:val="2"/>
          <w:sz w:val="22"/>
          <w:szCs w:val="22"/>
          <w:lang w:eastAsia="zh-CN"/>
        </w:rPr>
      </w:pPr>
      <w:r w:rsidRPr="00906C71">
        <w:rPr>
          <w:rFonts w:ascii="Arial" w:eastAsia="DengXian" w:hAnsi="Arial" w:cs="Arial"/>
          <w:b/>
          <w:bCs/>
          <w:kern w:val="2"/>
          <w:sz w:val="22"/>
          <w:szCs w:val="22"/>
          <w:lang w:eastAsia="zh-CN"/>
        </w:rPr>
        <w:t>334 Административни приложни специалисти</w:t>
      </w:r>
      <w:r w:rsidRPr="0022231A">
        <w:rPr>
          <w:rFonts w:ascii="Arial" w:eastAsia="DengXian" w:hAnsi="Arial" w:cs="Arial"/>
          <w:b/>
          <w:bCs/>
          <w:kern w:val="2"/>
          <w:sz w:val="22"/>
          <w:szCs w:val="22"/>
          <w:lang w:eastAsia="zh-CN"/>
        </w:rPr>
        <w:t xml:space="preserve"> </w:t>
      </w:r>
      <w:r w:rsidRPr="0022231A">
        <w:rPr>
          <w:rFonts w:ascii="Arial" w:eastAsia="DengXian" w:hAnsi="Arial" w:cs="Arial"/>
          <w:kern w:val="2"/>
          <w:sz w:val="22"/>
          <w:szCs w:val="22"/>
          <w:lang w:eastAsia="zh-CN"/>
        </w:rPr>
        <w:t>(мениджър екип, офис мениджър, административен специалист, асистент за кореспонденция, изпълнителен секретар в офис и други сродни дейности)</w:t>
      </w:r>
    </w:p>
    <w:p w14:paraId="6E3161F2" w14:textId="77777777" w:rsidR="002B3331" w:rsidRPr="00906C71" w:rsidRDefault="002B3331" w:rsidP="002B3331">
      <w:pPr>
        <w:spacing w:line="278" w:lineRule="auto"/>
        <w:jc w:val="both"/>
        <w:rPr>
          <w:rFonts w:ascii="Arial" w:eastAsia="DengXian" w:hAnsi="Arial" w:cs="Arial"/>
          <w:b/>
          <w:bCs/>
          <w:kern w:val="2"/>
          <w:sz w:val="22"/>
          <w:szCs w:val="22"/>
          <w:lang w:eastAsia="zh-CN"/>
        </w:rPr>
      </w:pPr>
      <w:r w:rsidRPr="00906C71">
        <w:rPr>
          <w:rFonts w:ascii="Arial" w:eastAsia="DengXian" w:hAnsi="Arial" w:cs="Arial"/>
          <w:b/>
          <w:bCs/>
          <w:kern w:val="2"/>
          <w:sz w:val="22"/>
          <w:szCs w:val="22"/>
          <w:lang w:eastAsia="zh-CN"/>
        </w:rPr>
        <w:t>335 Приложни специалисти в държавната администрация</w:t>
      </w:r>
      <w:r w:rsidRPr="0022231A">
        <w:rPr>
          <w:rFonts w:ascii="Arial" w:eastAsia="DengXian" w:hAnsi="Arial" w:cs="Arial"/>
          <w:b/>
          <w:bCs/>
          <w:kern w:val="2"/>
          <w:sz w:val="22"/>
          <w:szCs w:val="22"/>
          <w:lang w:eastAsia="zh-CN"/>
        </w:rPr>
        <w:t xml:space="preserve"> (</w:t>
      </w:r>
      <w:r w:rsidRPr="00906C71">
        <w:rPr>
          <w:rFonts w:ascii="Arial" w:eastAsia="DengXian" w:hAnsi="Arial" w:cs="Arial"/>
          <w:kern w:val="2"/>
          <w:sz w:val="22"/>
          <w:szCs w:val="22"/>
          <w:lang w:eastAsia="zh-CN"/>
        </w:rPr>
        <w:t>3359</w:t>
      </w:r>
      <w:r w:rsidRPr="0022231A">
        <w:rPr>
          <w:rFonts w:ascii="Arial" w:eastAsia="DengXian" w:hAnsi="Arial" w:cs="Arial"/>
          <w:kern w:val="2"/>
          <w:sz w:val="22"/>
          <w:szCs w:val="22"/>
          <w:lang w:eastAsia="zh-CN"/>
        </w:rPr>
        <w:t xml:space="preserve"> </w:t>
      </w:r>
      <w:r w:rsidRPr="00906C71">
        <w:rPr>
          <w:rFonts w:ascii="Arial" w:eastAsia="DengXian" w:hAnsi="Arial" w:cs="Arial"/>
          <w:kern w:val="2"/>
          <w:sz w:val="22"/>
          <w:szCs w:val="22"/>
          <w:lang w:eastAsia="zh-CN"/>
        </w:rPr>
        <w:t>Приложни специалисти в държавната администрация</w:t>
      </w:r>
      <w:r w:rsidRPr="0022231A">
        <w:rPr>
          <w:rFonts w:ascii="Arial" w:eastAsia="DengXian" w:hAnsi="Arial" w:cs="Arial"/>
          <w:kern w:val="2"/>
          <w:sz w:val="22"/>
          <w:szCs w:val="22"/>
          <w:lang w:eastAsia="zh-CN"/>
        </w:rPr>
        <w:t xml:space="preserve"> (дипломатически куриер, изпълнителен секретар в консулска служба, стажант-аташе в дипломатическо представителство, стажант в министерство и друго специализирано бюджетно звено, специалист в държавната администрация, консултант в държавната администрация, технически сътрудник към кабинета на министър и подобни)</w:t>
      </w:r>
    </w:p>
    <w:p w14:paraId="77877CC4" w14:textId="77777777" w:rsidR="002B3331" w:rsidRPr="0022231A" w:rsidRDefault="002B3331" w:rsidP="002B3331">
      <w:pPr>
        <w:spacing w:line="278" w:lineRule="auto"/>
        <w:jc w:val="both"/>
        <w:rPr>
          <w:rFonts w:ascii="Arial" w:eastAsia="DengXian" w:hAnsi="Arial" w:cs="Arial"/>
          <w:kern w:val="2"/>
          <w:sz w:val="22"/>
          <w:szCs w:val="22"/>
          <w:lang w:eastAsia="zh-CN"/>
        </w:rPr>
      </w:pPr>
      <w:r w:rsidRPr="00906C71">
        <w:rPr>
          <w:rFonts w:ascii="Arial" w:eastAsia="DengXian" w:hAnsi="Arial" w:cs="Arial"/>
          <w:b/>
          <w:bCs/>
          <w:kern w:val="2"/>
          <w:sz w:val="22"/>
          <w:szCs w:val="22"/>
          <w:lang w:eastAsia="zh-CN"/>
        </w:rPr>
        <w:t>411 Общи административни служители</w:t>
      </w:r>
      <w:r w:rsidRPr="0022231A">
        <w:rPr>
          <w:rFonts w:ascii="Arial" w:eastAsia="DengXian" w:hAnsi="Arial" w:cs="Arial"/>
          <w:b/>
          <w:bCs/>
          <w:kern w:val="2"/>
          <w:sz w:val="22"/>
          <w:szCs w:val="22"/>
          <w:lang w:eastAsia="zh-CN"/>
        </w:rPr>
        <w:t xml:space="preserve"> (</w:t>
      </w:r>
      <w:r w:rsidRPr="0022231A">
        <w:rPr>
          <w:rFonts w:ascii="Arial" w:eastAsia="DengXian" w:hAnsi="Arial" w:cs="Arial"/>
          <w:kern w:val="2"/>
          <w:sz w:val="22"/>
          <w:szCs w:val="22"/>
          <w:lang w:eastAsia="zh-CN"/>
        </w:rPr>
        <w:t>завеждащ административна служба, технически сътрудник, технически изпълнител, технически организатор, завеждащ регистратура за некласифицирана информация)</w:t>
      </w:r>
    </w:p>
    <w:p w14:paraId="23CA7526" w14:textId="77777777" w:rsidR="002B3331" w:rsidRPr="00906C71" w:rsidRDefault="002B3331" w:rsidP="002B3331">
      <w:pPr>
        <w:spacing w:line="278" w:lineRule="auto"/>
        <w:rPr>
          <w:rFonts w:ascii="Arial" w:eastAsia="DengXian" w:hAnsi="Arial" w:cs="Arial"/>
          <w:b/>
          <w:bCs/>
          <w:kern w:val="2"/>
          <w:sz w:val="22"/>
          <w:szCs w:val="22"/>
          <w:lang w:eastAsia="zh-CN"/>
        </w:rPr>
      </w:pPr>
      <w:r w:rsidRPr="00906C71">
        <w:rPr>
          <w:rFonts w:ascii="Arial" w:eastAsia="DengXian" w:hAnsi="Arial" w:cs="Arial"/>
          <w:b/>
          <w:bCs/>
          <w:kern w:val="2"/>
          <w:sz w:val="22"/>
          <w:szCs w:val="22"/>
          <w:lang w:eastAsia="zh-CN"/>
        </w:rPr>
        <w:lastRenderedPageBreak/>
        <w:t>412 Секретари с общи функции</w:t>
      </w:r>
    </w:p>
    <w:p w14:paraId="28FCF5B8" w14:textId="77777777" w:rsidR="002B3331" w:rsidRPr="00906C71" w:rsidRDefault="002B3331" w:rsidP="00AC1E5C">
      <w:pPr>
        <w:spacing w:line="278" w:lineRule="auto"/>
        <w:rPr>
          <w:rFonts w:ascii="Arial" w:eastAsia="DengXian" w:hAnsi="Arial" w:cs="Arial"/>
          <w:kern w:val="2"/>
          <w:sz w:val="22"/>
          <w:szCs w:val="22"/>
          <w:lang w:eastAsia="zh-CN"/>
        </w:rPr>
      </w:pPr>
      <w:r w:rsidRPr="00906C71">
        <w:rPr>
          <w:rFonts w:ascii="Arial" w:eastAsia="DengXian" w:hAnsi="Arial" w:cs="Arial"/>
          <w:b/>
          <w:bCs/>
          <w:kern w:val="2"/>
          <w:sz w:val="22"/>
          <w:szCs w:val="22"/>
          <w:lang w:eastAsia="zh-CN"/>
        </w:rPr>
        <w:t>422 Персонал, информиращ клиенти</w:t>
      </w:r>
      <w:r w:rsidR="00AC1E5C" w:rsidRPr="00906C71">
        <w:rPr>
          <w:rFonts w:ascii="Arial" w:eastAsia="DengXian" w:hAnsi="Arial" w:cs="Arial"/>
          <w:b/>
          <w:bCs/>
          <w:kern w:val="2"/>
          <w:sz w:val="22"/>
          <w:szCs w:val="22"/>
          <w:lang w:eastAsia="zh-CN"/>
        </w:rPr>
        <w:t xml:space="preserve"> (</w:t>
      </w:r>
      <w:r w:rsidRPr="00906C71">
        <w:rPr>
          <w:rFonts w:ascii="Arial" w:eastAsia="DengXian" w:hAnsi="Arial" w:cs="Arial"/>
          <w:kern w:val="2"/>
          <w:sz w:val="22"/>
          <w:szCs w:val="22"/>
          <w:lang w:eastAsia="zh-CN"/>
        </w:rPr>
        <w:t>4221 Консултанти и служители в пътнически агенции</w:t>
      </w:r>
      <w:r w:rsidR="00AC1E5C" w:rsidRPr="00906C71">
        <w:rPr>
          <w:rFonts w:ascii="Arial" w:eastAsia="DengXian" w:hAnsi="Arial" w:cs="Arial"/>
          <w:kern w:val="2"/>
          <w:sz w:val="22"/>
          <w:szCs w:val="22"/>
          <w:lang w:eastAsia="zh-CN"/>
        </w:rPr>
        <w:t xml:space="preserve">; </w:t>
      </w:r>
      <w:r w:rsidRPr="00906C71">
        <w:rPr>
          <w:rFonts w:ascii="Arial" w:eastAsia="DengXian" w:hAnsi="Arial" w:cs="Arial"/>
          <w:kern w:val="2"/>
          <w:sz w:val="22"/>
          <w:szCs w:val="22"/>
          <w:lang w:eastAsia="zh-CN"/>
        </w:rPr>
        <w:t>4222 Оператори в контактни центрове</w:t>
      </w:r>
      <w:r w:rsidR="00AC1E5C" w:rsidRPr="00906C71">
        <w:rPr>
          <w:rFonts w:ascii="Arial" w:eastAsia="DengXian" w:hAnsi="Arial" w:cs="Arial"/>
          <w:kern w:val="2"/>
          <w:sz w:val="22"/>
          <w:szCs w:val="22"/>
          <w:lang w:eastAsia="zh-CN"/>
        </w:rPr>
        <w:t xml:space="preserve">; </w:t>
      </w:r>
      <w:r w:rsidRPr="00906C71">
        <w:rPr>
          <w:rFonts w:ascii="Arial" w:eastAsia="DengXian" w:hAnsi="Arial" w:cs="Arial"/>
          <w:kern w:val="2"/>
          <w:sz w:val="22"/>
          <w:szCs w:val="22"/>
          <w:lang w:eastAsia="zh-CN"/>
        </w:rPr>
        <w:t>4225 Служители, обслужващи запитвания на клиенти</w:t>
      </w:r>
      <w:r w:rsidR="00AC1E5C" w:rsidRPr="00906C71">
        <w:rPr>
          <w:rFonts w:ascii="Arial" w:eastAsia="DengXian" w:hAnsi="Arial" w:cs="Arial"/>
          <w:kern w:val="2"/>
          <w:sz w:val="22"/>
          <w:szCs w:val="22"/>
          <w:lang w:eastAsia="zh-CN"/>
        </w:rPr>
        <w:t xml:space="preserve">; </w:t>
      </w:r>
      <w:r w:rsidRPr="00906C71">
        <w:rPr>
          <w:rFonts w:ascii="Arial" w:eastAsia="DengXian" w:hAnsi="Arial" w:cs="Arial"/>
          <w:kern w:val="2"/>
          <w:sz w:val="22"/>
          <w:szCs w:val="22"/>
          <w:lang w:eastAsia="zh-CN"/>
        </w:rPr>
        <w:t>4227 Анкетьори</w:t>
      </w:r>
      <w:r w:rsidR="00AC1E5C" w:rsidRPr="00906C71">
        <w:rPr>
          <w:rFonts w:ascii="Arial" w:eastAsia="DengXian" w:hAnsi="Arial" w:cs="Arial"/>
          <w:kern w:val="2"/>
          <w:sz w:val="22"/>
          <w:szCs w:val="22"/>
          <w:lang w:eastAsia="zh-CN"/>
        </w:rPr>
        <w:t xml:space="preserve">; </w:t>
      </w:r>
      <w:r w:rsidRPr="0022231A">
        <w:rPr>
          <w:rFonts w:ascii="Arial" w:eastAsia="DengXian" w:hAnsi="Arial" w:cs="Arial"/>
          <w:kern w:val="2"/>
          <w:sz w:val="22"/>
          <w:szCs w:val="22"/>
          <w:lang w:eastAsia="zh-CN"/>
        </w:rPr>
        <w:t>4229 Информатор в културна организация/културен институт</w:t>
      </w:r>
      <w:r w:rsidR="00783BF3" w:rsidRPr="00906C71">
        <w:rPr>
          <w:rFonts w:ascii="Arial" w:eastAsia="DengXian" w:hAnsi="Arial" w:cs="Arial"/>
          <w:kern w:val="2"/>
          <w:sz w:val="22"/>
          <w:szCs w:val="22"/>
          <w:lang w:eastAsia="zh-CN"/>
        </w:rPr>
        <w:t>)</w:t>
      </w:r>
    </w:p>
    <w:p w14:paraId="0B6B4F31" w14:textId="77777777" w:rsidR="002B3331" w:rsidRPr="0022231A" w:rsidRDefault="002B3331" w:rsidP="002B3331">
      <w:pPr>
        <w:spacing w:line="278" w:lineRule="auto"/>
        <w:rPr>
          <w:rFonts w:ascii="Arial" w:eastAsia="DengXian" w:hAnsi="Arial" w:cs="Arial"/>
          <w:b/>
          <w:bCs/>
          <w:kern w:val="2"/>
          <w:sz w:val="22"/>
          <w:szCs w:val="22"/>
          <w:lang w:eastAsia="zh-CN"/>
        </w:rPr>
      </w:pPr>
      <w:r w:rsidRPr="0022231A">
        <w:rPr>
          <w:rFonts w:ascii="Arial" w:eastAsia="DengXian" w:hAnsi="Arial" w:cs="Arial"/>
          <w:b/>
          <w:bCs/>
          <w:kern w:val="2"/>
          <w:sz w:val="22"/>
          <w:szCs w:val="22"/>
          <w:lang w:eastAsia="zh-CN"/>
        </w:rPr>
        <w:t>441 Служители в архиви, библиотеки, фондове, музеи</w:t>
      </w:r>
    </w:p>
    <w:p w14:paraId="2EC9B8E2" w14:textId="77777777" w:rsidR="002B3331" w:rsidRPr="0022231A" w:rsidRDefault="002B3331" w:rsidP="00C84F10">
      <w:pPr>
        <w:spacing w:line="278" w:lineRule="auto"/>
        <w:rPr>
          <w:rFonts w:ascii="Arial" w:eastAsia="DengXian" w:hAnsi="Arial" w:cs="Arial"/>
          <w:kern w:val="2"/>
          <w:sz w:val="22"/>
          <w:szCs w:val="22"/>
          <w:lang w:eastAsia="zh-CN"/>
        </w:rPr>
      </w:pPr>
      <w:r w:rsidRPr="00906C71">
        <w:rPr>
          <w:rFonts w:ascii="Arial" w:eastAsia="DengXian" w:hAnsi="Arial" w:cs="Arial"/>
          <w:b/>
          <w:bCs/>
          <w:kern w:val="2"/>
          <w:sz w:val="22"/>
          <w:szCs w:val="22"/>
          <w:lang w:eastAsia="zh-CN"/>
        </w:rPr>
        <w:t xml:space="preserve">511 Обслужващ персонал в транспорта </w:t>
      </w:r>
      <w:r w:rsidR="00C84F10" w:rsidRPr="00906C71">
        <w:rPr>
          <w:rFonts w:ascii="Arial" w:eastAsia="DengXian" w:hAnsi="Arial" w:cs="Arial"/>
          <w:b/>
          <w:bCs/>
          <w:kern w:val="2"/>
          <w:sz w:val="22"/>
          <w:szCs w:val="22"/>
          <w:lang w:eastAsia="zh-CN"/>
        </w:rPr>
        <w:t>(</w:t>
      </w:r>
      <w:r w:rsidRPr="00906C71">
        <w:rPr>
          <w:rFonts w:ascii="Arial" w:eastAsia="DengXian" w:hAnsi="Arial" w:cs="Arial"/>
          <w:kern w:val="2"/>
          <w:sz w:val="22"/>
          <w:szCs w:val="22"/>
          <w:lang w:eastAsia="zh-CN"/>
        </w:rPr>
        <w:t>5111 Персонал, обслужващ пътници и стюарди</w:t>
      </w:r>
      <w:r w:rsidR="00C84F10" w:rsidRPr="00906C71">
        <w:rPr>
          <w:rFonts w:ascii="Arial" w:eastAsia="DengXian" w:hAnsi="Arial" w:cs="Arial"/>
          <w:kern w:val="2"/>
          <w:sz w:val="22"/>
          <w:szCs w:val="22"/>
          <w:lang w:eastAsia="zh-CN"/>
        </w:rPr>
        <w:t xml:space="preserve">; </w:t>
      </w:r>
      <w:r w:rsidRPr="00906C71">
        <w:rPr>
          <w:rFonts w:ascii="Arial" w:eastAsia="DengXian" w:hAnsi="Arial" w:cs="Arial"/>
          <w:kern w:val="2"/>
          <w:sz w:val="22"/>
          <w:szCs w:val="22"/>
          <w:lang w:eastAsia="zh-CN"/>
        </w:rPr>
        <w:t>5113 Екскурзоводи</w:t>
      </w:r>
      <w:r w:rsidRPr="0022231A">
        <w:rPr>
          <w:rFonts w:ascii="Arial" w:eastAsia="DengXian" w:hAnsi="Arial" w:cs="Arial"/>
          <w:kern w:val="2"/>
          <w:sz w:val="22"/>
          <w:szCs w:val="22"/>
          <w:lang w:eastAsia="zh-CN"/>
        </w:rPr>
        <w:t xml:space="preserve"> (аниматори, водачи, екскурзоводи, екскурзоводи в музей)</w:t>
      </w:r>
      <w:r w:rsidRPr="00906C71">
        <w:rPr>
          <w:rFonts w:ascii="Arial" w:eastAsia="DengXian" w:hAnsi="Arial" w:cs="Arial"/>
          <w:kern w:val="2"/>
          <w:sz w:val="22"/>
          <w:szCs w:val="22"/>
          <w:lang w:eastAsia="zh-CN"/>
        </w:rPr>
        <w:tab/>
      </w:r>
    </w:p>
    <w:p w14:paraId="0BC684C8" w14:textId="77777777" w:rsidR="002B3331" w:rsidRDefault="002B3331" w:rsidP="00181649">
      <w:pPr>
        <w:rPr>
          <w:rFonts w:ascii="Arial" w:hAnsi="Arial" w:cs="Arial"/>
          <w:sz w:val="22"/>
          <w:szCs w:val="22"/>
        </w:rPr>
      </w:pPr>
    </w:p>
    <w:p w14:paraId="59E0957E" w14:textId="77777777" w:rsidR="00181649" w:rsidRPr="002A63BC" w:rsidRDefault="00D70990" w:rsidP="00181649">
      <w:pPr>
        <w:rPr>
          <w:rFonts w:ascii="Arial" w:hAnsi="Arial" w:cs="Arial"/>
          <w:color w:val="000000"/>
          <w:sz w:val="22"/>
          <w:szCs w:val="22"/>
        </w:rPr>
      </w:pPr>
      <w:r w:rsidRPr="001B797F">
        <w:rPr>
          <w:rFonts w:ascii="Arial" w:hAnsi="Arial" w:cs="Arial"/>
          <w:sz w:val="22"/>
          <w:szCs w:val="22"/>
        </w:rPr>
        <w:t>При желание бакалаврите китаисти може да продължат образованието си в образователно-квалификационните степени „магистър” и „доктор”.</w:t>
      </w:r>
    </w:p>
    <w:bookmarkEnd w:id="1"/>
    <w:p w14:paraId="17D3DC64" w14:textId="77777777" w:rsidR="00181649" w:rsidRPr="008A313F" w:rsidRDefault="00181649" w:rsidP="00181649">
      <w:pPr>
        <w:rPr>
          <w:rFonts w:ascii="Arial" w:hAnsi="Arial" w:cs="Arial"/>
          <w:sz w:val="22"/>
          <w:szCs w:val="22"/>
        </w:rPr>
      </w:pPr>
    </w:p>
    <w:p w14:paraId="35BAA519" w14:textId="77777777" w:rsidR="00181649" w:rsidRPr="008A313F" w:rsidRDefault="00181649" w:rsidP="00181649">
      <w:pPr>
        <w:rPr>
          <w:rFonts w:ascii="Arial" w:hAnsi="Arial" w:cs="Arial"/>
          <w:b/>
          <w:sz w:val="22"/>
          <w:szCs w:val="22"/>
        </w:rPr>
      </w:pPr>
    </w:p>
    <w:sectPr w:rsidR="00181649" w:rsidRPr="008A313F" w:rsidSect="00325506">
      <w:footerReference w:type="default" r:id="rId10"/>
      <w:pgSz w:w="16838" w:h="11906" w:orient="landscape"/>
      <w:pgMar w:top="1008" w:right="1008" w:bottom="1008" w:left="1008"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50843" w14:textId="77777777" w:rsidR="005D1812" w:rsidRDefault="005D1812">
      <w:r>
        <w:separator/>
      </w:r>
    </w:p>
  </w:endnote>
  <w:endnote w:type="continuationSeparator" w:id="0">
    <w:p w14:paraId="1E1CBA7A" w14:textId="77777777" w:rsidR="005D1812" w:rsidRDefault="005D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43271" w14:textId="3DA9E7A3" w:rsidR="001F7491" w:rsidRDefault="001F7491" w:rsidP="006F256C">
    <w:pPr>
      <w:pStyle w:val="Footer"/>
    </w:pPr>
    <w:r>
      <w:rPr>
        <w:rStyle w:val="PageNumber"/>
      </w:rPr>
      <w:fldChar w:fldCharType="begin"/>
    </w:r>
    <w:r>
      <w:rPr>
        <w:rStyle w:val="PageNumber"/>
      </w:rPr>
      <w:instrText xml:space="preserve"> DATE \@ "dd.M.yyyy 'г.'" </w:instrText>
    </w:r>
    <w:r>
      <w:rPr>
        <w:rStyle w:val="PageNumber"/>
      </w:rPr>
      <w:fldChar w:fldCharType="separate"/>
    </w:r>
    <w:r w:rsidR="004F0CD0">
      <w:rPr>
        <w:rStyle w:val="PageNumber"/>
        <w:noProof/>
      </w:rPr>
      <w:t>29.7.2025 г.</w:t>
    </w:r>
    <w:r>
      <w:rPr>
        <w:rStyle w:val="PageNumber"/>
      </w:rPr>
      <w:fldChar w:fldCharType="end"/>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970C97">
      <w:rPr>
        <w:rStyle w:val="PageNumber"/>
        <w:noProof/>
      </w:rPr>
      <w:t>2</w:t>
    </w:r>
    <w:r>
      <w:rPr>
        <w:rStyle w:val="PageNumber"/>
      </w:rPr>
      <w:fldChar w:fldCharType="end"/>
    </w:r>
    <w:r>
      <w:rPr>
        <w:rStyle w:val="PageNumber"/>
      </w:rPr>
      <w:t xml:space="preserve"> от </w:t>
    </w:r>
    <w:r>
      <w:rPr>
        <w:rStyle w:val="PageNumber"/>
      </w:rPr>
      <w:fldChar w:fldCharType="begin"/>
    </w:r>
    <w:r>
      <w:rPr>
        <w:rStyle w:val="PageNumber"/>
      </w:rPr>
      <w:instrText xml:space="preserve"> NUMPAGES </w:instrText>
    </w:r>
    <w:r>
      <w:rPr>
        <w:rStyle w:val="PageNumber"/>
      </w:rPr>
      <w:fldChar w:fldCharType="separate"/>
    </w:r>
    <w:r w:rsidR="00970C97">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A4395" w14:textId="77777777" w:rsidR="005D1812" w:rsidRDefault="005D1812">
      <w:r>
        <w:separator/>
      </w:r>
    </w:p>
  </w:footnote>
  <w:footnote w:type="continuationSeparator" w:id="0">
    <w:p w14:paraId="118D61BF" w14:textId="77777777" w:rsidR="005D1812" w:rsidRDefault="005D1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507A95"/>
    <w:multiLevelType w:val="hybridMultilevel"/>
    <w:tmpl w:val="E40EA11E"/>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321"/>
    <w:rsid w:val="000026E2"/>
    <w:rsid w:val="000174DA"/>
    <w:rsid w:val="00043C56"/>
    <w:rsid w:val="00062F15"/>
    <w:rsid w:val="0007605A"/>
    <w:rsid w:val="000829EB"/>
    <w:rsid w:val="000A22B0"/>
    <w:rsid w:val="000A3773"/>
    <w:rsid w:val="000A523F"/>
    <w:rsid w:val="000C5187"/>
    <w:rsid w:val="00121321"/>
    <w:rsid w:val="00124C0F"/>
    <w:rsid w:val="00160CEB"/>
    <w:rsid w:val="00181649"/>
    <w:rsid w:val="00186073"/>
    <w:rsid w:val="00187660"/>
    <w:rsid w:val="001923A3"/>
    <w:rsid w:val="001A1705"/>
    <w:rsid w:val="001B797F"/>
    <w:rsid w:val="001F7491"/>
    <w:rsid w:val="002022C2"/>
    <w:rsid w:val="0022231A"/>
    <w:rsid w:val="002363DD"/>
    <w:rsid w:val="00241F0F"/>
    <w:rsid w:val="00242BE0"/>
    <w:rsid w:val="00243FFC"/>
    <w:rsid w:val="00251567"/>
    <w:rsid w:val="0025538A"/>
    <w:rsid w:val="00284C04"/>
    <w:rsid w:val="002856DF"/>
    <w:rsid w:val="00292718"/>
    <w:rsid w:val="002A63BC"/>
    <w:rsid w:val="002B3331"/>
    <w:rsid w:val="002B464E"/>
    <w:rsid w:val="002C0E05"/>
    <w:rsid w:val="002C6899"/>
    <w:rsid w:val="002E0FC2"/>
    <w:rsid w:val="002F33DB"/>
    <w:rsid w:val="00305656"/>
    <w:rsid w:val="00311CF7"/>
    <w:rsid w:val="00317E9B"/>
    <w:rsid w:val="00325506"/>
    <w:rsid w:val="00327D68"/>
    <w:rsid w:val="00350C6C"/>
    <w:rsid w:val="0036452A"/>
    <w:rsid w:val="0039482D"/>
    <w:rsid w:val="003A4AB8"/>
    <w:rsid w:val="003B2B2B"/>
    <w:rsid w:val="003E0EE1"/>
    <w:rsid w:val="003E15AA"/>
    <w:rsid w:val="004437B6"/>
    <w:rsid w:val="00451EE0"/>
    <w:rsid w:val="00460A64"/>
    <w:rsid w:val="0049362F"/>
    <w:rsid w:val="00495CDC"/>
    <w:rsid w:val="004A0958"/>
    <w:rsid w:val="004B4CCE"/>
    <w:rsid w:val="004D410A"/>
    <w:rsid w:val="004F0CD0"/>
    <w:rsid w:val="00523C09"/>
    <w:rsid w:val="005325C5"/>
    <w:rsid w:val="005355AB"/>
    <w:rsid w:val="00545949"/>
    <w:rsid w:val="005627C6"/>
    <w:rsid w:val="00573A3B"/>
    <w:rsid w:val="00583924"/>
    <w:rsid w:val="00594EB3"/>
    <w:rsid w:val="005A2215"/>
    <w:rsid w:val="005B5F22"/>
    <w:rsid w:val="005C6FA2"/>
    <w:rsid w:val="005D1812"/>
    <w:rsid w:val="005E2F98"/>
    <w:rsid w:val="005F4F14"/>
    <w:rsid w:val="005F5590"/>
    <w:rsid w:val="00613FA8"/>
    <w:rsid w:val="00621BB0"/>
    <w:rsid w:val="0062240F"/>
    <w:rsid w:val="00632D7E"/>
    <w:rsid w:val="006464E6"/>
    <w:rsid w:val="006A4688"/>
    <w:rsid w:val="006C22DD"/>
    <w:rsid w:val="006C46D6"/>
    <w:rsid w:val="006E0179"/>
    <w:rsid w:val="006F256C"/>
    <w:rsid w:val="006F7FA4"/>
    <w:rsid w:val="00713BA4"/>
    <w:rsid w:val="00715BD3"/>
    <w:rsid w:val="00761525"/>
    <w:rsid w:val="00777DD5"/>
    <w:rsid w:val="00783BF3"/>
    <w:rsid w:val="00785764"/>
    <w:rsid w:val="007A7245"/>
    <w:rsid w:val="007C0376"/>
    <w:rsid w:val="007C472E"/>
    <w:rsid w:val="007E357E"/>
    <w:rsid w:val="00803339"/>
    <w:rsid w:val="008130E2"/>
    <w:rsid w:val="008246A2"/>
    <w:rsid w:val="00824DFF"/>
    <w:rsid w:val="00826778"/>
    <w:rsid w:val="00841758"/>
    <w:rsid w:val="0086585B"/>
    <w:rsid w:val="00886972"/>
    <w:rsid w:val="00887CDD"/>
    <w:rsid w:val="008A1AB4"/>
    <w:rsid w:val="008A313F"/>
    <w:rsid w:val="008B547C"/>
    <w:rsid w:val="008F1E0F"/>
    <w:rsid w:val="009019FF"/>
    <w:rsid w:val="00906C71"/>
    <w:rsid w:val="00927F3D"/>
    <w:rsid w:val="0094238C"/>
    <w:rsid w:val="00957AA0"/>
    <w:rsid w:val="00970C97"/>
    <w:rsid w:val="00971C03"/>
    <w:rsid w:val="00990AAF"/>
    <w:rsid w:val="00994E50"/>
    <w:rsid w:val="009C572D"/>
    <w:rsid w:val="009D16CC"/>
    <w:rsid w:val="009D23BA"/>
    <w:rsid w:val="009D2C51"/>
    <w:rsid w:val="009F072D"/>
    <w:rsid w:val="009F264C"/>
    <w:rsid w:val="009F6857"/>
    <w:rsid w:val="00A06927"/>
    <w:rsid w:val="00A17FF5"/>
    <w:rsid w:val="00A22F72"/>
    <w:rsid w:val="00A25BCC"/>
    <w:rsid w:val="00A31925"/>
    <w:rsid w:val="00A65B37"/>
    <w:rsid w:val="00A824D0"/>
    <w:rsid w:val="00A84C78"/>
    <w:rsid w:val="00A85620"/>
    <w:rsid w:val="00AA1D5A"/>
    <w:rsid w:val="00AA4FCF"/>
    <w:rsid w:val="00AB17B1"/>
    <w:rsid w:val="00AB21A9"/>
    <w:rsid w:val="00AC1E5C"/>
    <w:rsid w:val="00AE0352"/>
    <w:rsid w:val="00AF60E9"/>
    <w:rsid w:val="00B16C07"/>
    <w:rsid w:val="00B2216E"/>
    <w:rsid w:val="00B34954"/>
    <w:rsid w:val="00B376B0"/>
    <w:rsid w:val="00B419A3"/>
    <w:rsid w:val="00B44655"/>
    <w:rsid w:val="00B53169"/>
    <w:rsid w:val="00B5689A"/>
    <w:rsid w:val="00B66B37"/>
    <w:rsid w:val="00B9262D"/>
    <w:rsid w:val="00BC74CE"/>
    <w:rsid w:val="00BC7784"/>
    <w:rsid w:val="00C02D49"/>
    <w:rsid w:val="00C15490"/>
    <w:rsid w:val="00C223E0"/>
    <w:rsid w:val="00C3181F"/>
    <w:rsid w:val="00C574A2"/>
    <w:rsid w:val="00C84F10"/>
    <w:rsid w:val="00C879E3"/>
    <w:rsid w:val="00CC02BB"/>
    <w:rsid w:val="00CC2267"/>
    <w:rsid w:val="00CC455E"/>
    <w:rsid w:val="00CC64AC"/>
    <w:rsid w:val="00CC6F26"/>
    <w:rsid w:val="00CF5161"/>
    <w:rsid w:val="00D20BCA"/>
    <w:rsid w:val="00D2141B"/>
    <w:rsid w:val="00D21B28"/>
    <w:rsid w:val="00D2293E"/>
    <w:rsid w:val="00D34F01"/>
    <w:rsid w:val="00D50AC0"/>
    <w:rsid w:val="00D7076C"/>
    <w:rsid w:val="00D70990"/>
    <w:rsid w:val="00DA26C1"/>
    <w:rsid w:val="00DA2B7F"/>
    <w:rsid w:val="00DB6ADF"/>
    <w:rsid w:val="00DC0F4A"/>
    <w:rsid w:val="00DC5676"/>
    <w:rsid w:val="00DD0632"/>
    <w:rsid w:val="00E13C25"/>
    <w:rsid w:val="00E37E64"/>
    <w:rsid w:val="00E40132"/>
    <w:rsid w:val="00E56747"/>
    <w:rsid w:val="00E574E5"/>
    <w:rsid w:val="00E7540D"/>
    <w:rsid w:val="00E914BD"/>
    <w:rsid w:val="00E95F5E"/>
    <w:rsid w:val="00E97598"/>
    <w:rsid w:val="00ED473C"/>
    <w:rsid w:val="00EE38F9"/>
    <w:rsid w:val="00EF2062"/>
    <w:rsid w:val="00EF5137"/>
    <w:rsid w:val="00F1191E"/>
    <w:rsid w:val="00F31CC7"/>
    <w:rsid w:val="00F50E81"/>
    <w:rsid w:val="00F529BD"/>
    <w:rsid w:val="00F54A63"/>
    <w:rsid w:val="00F6742A"/>
    <w:rsid w:val="00F824CA"/>
    <w:rsid w:val="00FA4D7D"/>
    <w:rsid w:val="00FB1FEC"/>
    <w:rsid w:val="00FC49AA"/>
    <w:rsid w:val="00FD6586"/>
    <w:rsid w:val="00FE7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4ADEDF"/>
  <w15:chartTrackingRefBased/>
  <w15:docId w15:val="{4EEC10CD-FA1D-4DAA-B4A3-6F31D3114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1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C5676"/>
    <w:rPr>
      <w:rFonts w:ascii="Tahoma" w:hAnsi="Tahoma" w:cs="Tahoma"/>
      <w:sz w:val="16"/>
      <w:szCs w:val="16"/>
    </w:rPr>
  </w:style>
  <w:style w:type="paragraph" w:styleId="Header">
    <w:name w:val="header"/>
    <w:basedOn w:val="Normal"/>
    <w:rsid w:val="006F256C"/>
    <w:pPr>
      <w:tabs>
        <w:tab w:val="center" w:pos="4536"/>
        <w:tab w:val="right" w:pos="9072"/>
      </w:tabs>
    </w:pPr>
  </w:style>
  <w:style w:type="paragraph" w:styleId="Footer">
    <w:name w:val="footer"/>
    <w:basedOn w:val="Normal"/>
    <w:rsid w:val="006F256C"/>
    <w:pPr>
      <w:tabs>
        <w:tab w:val="center" w:pos="4536"/>
        <w:tab w:val="right" w:pos="9072"/>
      </w:tabs>
    </w:pPr>
  </w:style>
  <w:style w:type="character" w:styleId="PageNumber">
    <w:name w:val="page number"/>
    <w:basedOn w:val="DefaultParagraphFont"/>
    <w:rsid w:val="006F256C"/>
  </w:style>
  <w:style w:type="paragraph" w:styleId="ListParagraph">
    <w:name w:val="List Paragraph"/>
    <w:basedOn w:val="Normal"/>
    <w:uiPriority w:val="34"/>
    <w:qFormat/>
    <w:rsid w:val="00C3181F"/>
    <w:pPr>
      <w:spacing w:after="160" w:line="259" w:lineRule="auto"/>
      <w:ind w:left="720"/>
      <w:contextualSpacing/>
    </w:pPr>
    <w:rPr>
      <w:rFonts w:ascii="Calibri" w:eastAsia="Calibri" w:hAnsi="Calibri" w:cs="Arial"/>
      <w:sz w:val="22"/>
      <w:szCs w:val="22"/>
      <w:lang w:eastAsia="en-US"/>
    </w:rPr>
  </w:style>
  <w:style w:type="paragraph" w:customStyle="1" w:styleId="yiv9198215959msonormal">
    <w:name w:val="yiv9198215959msonormal"/>
    <w:basedOn w:val="Normal"/>
    <w:rsid w:val="00C3181F"/>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04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5DD33-C00F-494B-8ED4-FF66ADF2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СОФИЙСКИ УНИВЕРСИТЕТ „СВ</vt:lpstr>
    </vt:vector>
  </TitlesOfParts>
  <Company>SU</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СОФИЙСКИ УНИВЕРСИТЕТ „СВ</dc:title>
  <dc:subject/>
  <dc:creator>UO3</dc:creator>
  <cp:keywords/>
  <dc:description/>
  <cp:lastModifiedBy>K. Andreeva</cp:lastModifiedBy>
  <cp:revision>3</cp:revision>
  <cp:lastPrinted>2025-05-07T11:47:00Z</cp:lastPrinted>
  <dcterms:created xsi:type="dcterms:W3CDTF">2025-07-25T16:09:00Z</dcterms:created>
  <dcterms:modified xsi:type="dcterms:W3CDTF">2025-07-29T10:16:00Z</dcterms:modified>
</cp:coreProperties>
</file>