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1B07" w14:textId="77777777" w:rsidR="00317A2B" w:rsidRPr="0071492B" w:rsidRDefault="00317A2B" w:rsidP="00317A2B">
      <w:pPr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492B">
        <w:rPr>
          <w:rFonts w:ascii="Times New Roman" w:hAnsi="Times New Roman" w:cs="Times New Roman"/>
          <w:sz w:val="24"/>
          <w:szCs w:val="24"/>
        </w:rPr>
        <w:t xml:space="preserve">Проект № </w:t>
      </w:r>
      <w:r w:rsidRPr="0071492B">
        <w:rPr>
          <w:rFonts w:ascii="Times New Roman" w:hAnsi="Times New Roman" w:cs="Times New Roman"/>
          <w:bCs/>
          <w:sz w:val="24"/>
          <w:szCs w:val="24"/>
        </w:rPr>
        <w:t xml:space="preserve">80-10-161/18.4.2024 </w:t>
      </w:r>
    </w:p>
    <w:p w14:paraId="73E5AB90" w14:textId="77777777" w:rsidR="00317A2B" w:rsidRPr="00F769BE" w:rsidRDefault="00317A2B" w:rsidP="00317A2B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9BE"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Международна научна конференция „Балкански паралели“ по повод 30 г. от създаването на специалност „Балканистика“ във </w:t>
      </w:r>
      <w:proofErr w:type="spellStart"/>
      <w:r w:rsidRPr="00F769BE">
        <w:rPr>
          <w:rFonts w:ascii="Times New Roman" w:hAnsi="Times New Roman" w:cs="Times New Roman"/>
          <w:b/>
          <w:bCs/>
          <w:sz w:val="24"/>
          <w:szCs w:val="24"/>
        </w:rPr>
        <w:t>ФСлФ</w:t>
      </w:r>
      <w:proofErr w:type="spellEnd"/>
    </w:p>
    <w:p w14:paraId="4CF3B337" w14:textId="77777777" w:rsidR="00317A2B" w:rsidRPr="0071492B" w:rsidRDefault="00317A2B" w:rsidP="00317A2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1492B">
        <w:rPr>
          <w:rFonts w:ascii="Times New Roman" w:hAnsi="Times New Roman" w:cs="Times New Roman"/>
          <w:sz w:val="24"/>
          <w:szCs w:val="24"/>
        </w:rPr>
        <w:t xml:space="preserve">Ръководител: доц. д-р Русана </w:t>
      </w:r>
      <w:proofErr w:type="spellStart"/>
      <w:r w:rsidRPr="0071492B">
        <w:rPr>
          <w:rFonts w:ascii="Times New Roman" w:hAnsi="Times New Roman" w:cs="Times New Roman"/>
          <w:sz w:val="24"/>
          <w:szCs w:val="24"/>
        </w:rPr>
        <w:t>Бейлери</w:t>
      </w:r>
      <w:proofErr w:type="spellEnd"/>
      <w:r>
        <w:rPr>
          <w:rFonts w:ascii="Times New Roman" w:hAnsi="Times New Roman" w:cs="Times New Roman"/>
          <w:sz w:val="24"/>
          <w:szCs w:val="24"/>
        </w:rPr>
        <w:t>; Членове</w:t>
      </w:r>
      <w:r w:rsidRPr="0071492B">
        <w:rPr>
          <w:rFonts w:ascii="Times New Roman" w:hAnsi="Times New Roman" w:cs="Times New Roman"/>
          <w:sz w:val="24"/>
          <w:szCs w:val="24"/>
        </w:rPr>
        <w:t xml:space="preserve">: доц. д-р Екатерина </w:t>
      </w:r>
      <w:proofErr w:type="spellStart"/>
      <w:r w:rsidRPr="0071492B">
        <w:rPr>
          <w:rFonts w:ascii="Times New Roman" w:hAnsi="Times New Roman" w:cs="Times New Roman"/>
          <w:sz w:val="24"/>
          <w:szCs w:val="24"/>
        </w:rPr>
        <w:t>Търпоманова</w:t>
      </w:r>
      <w:proofErr w:type="spellEnd"/>
      <w:r w:rsidRPr="0071492B">
        <w:rPr>
          <w:rFonts w:ascii="Times New Roman" w:hAnsi="Times New Roman" w:cs="Times New Roman"/>
          <w:sz w:val="24"/>
          <w:szCs w:val="24"/>
        </w:rPr>
        <w:t xml:space="preserve">, доц. д-р Биляна Михайлова, доц. д-р </w:t>
      </w:r>
      <w:proofErr w:type="spellStart"/>
      <w:r w:rsidRPr="0071492B">
        <w:rPr>
          <w:rFonts w:ascii="Times New Roman" w:hAnsi="Times New Roman" w:cs="Times New Roman"/>
          <w:sz w:val="24"/>
          <w:szCs w:val="24"/>
        </w:rPr>
        <w:t>Фотини</w:t>
      </w:r>
      <w:proofErr w:type="spellEnd"/>
      <w:r w:rsidRPr="00714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92B">
        <w:rPr>
          <w:rFonts w:ascii="Times New Roman" w:hAnsi="Times New Roman" w:cs="Times New Roman"/>
          <w:sz w:val="24"/>
          <w:szCs w:val="24"/>
        </w:rPr>
        <w:t>Христакули</w:t>
      </w:r>
      <w:proofErr w:type="spellEnd"/>
      <w:r w:rsidRPr="0071492B">
        <w:rPr>
          <w:rFonts w:ascii="Times New Roman" w:hAnsi="Times New Roman" w:cs="Times New Roman"/>
          <w:sz w:val="24"/>
          <w:szCs w:val="24"/>
        </w:rPr>
        <w:t>, ас. Борислав Петров</w:t>
      </w:r>
    </w:p>
    <w:p w14:paraId="3C2F2138" w14:textId="77777777" w:rsidR="00317A2B" w:rsidRPr="0071492B" w:rsidRDefault="00317A2B" w:rsidP="00317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92B">
        <w:rPr>
          <w:rFonts w:ascii="Times New Roman" w:hAnsi="Times New Roman" w:cs="Times New Roman"/>
          <w:sz w:val="24"/>
          <w:szCs w:val="24"/>
        </w:rPr>
        <w:t xml:space="preserve">В проекта участват активно и останалите членове на Катедрата по общо, индоевропейско и балканско езикознание към </w:t>
      </w:r>
      <w:proofErr w:type="spellStart"/>
      <w:r w:rsidRPr="0071492B">
        <w:rPr>
          <w:rFonts w:ascii="Times New Roman" w:hAnsi="Times New Roman" w:cs="Times New Roman"/>
          <w:sz w:val="24"/>
          <w:szCs w:val="24"/>
        </w:rPr>
        <w:t>ФСлФ</w:t>
      </w:r>
      <w:proofErr w:type="spellEnd"/>
      <w:r w:rsidRPr="0071492B">
        <w:rPr>
          <w:rFonts w:ascii="Times New Roman" w:hAnsi="Times New Roman" w:cs="Times New Roman"/>
          <w:sz w:val="24"/>
          <w:szCs w:val="24"/>
        </w:rPr>
        <w:t>, които имат конкретни задачи и са членове на редакционната колегия.</w:t>
      </w:r>
    </w:p>
    <w:p w14:paraId="771A2BD2" w14:textId="77777777" w:rsidR="00317A2B" w:rsidRPr="0071492B" w:rsidRDefault="00317A2B" w:rsidP="00317A2B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100642" w14:textId="77777777" w:rsidR="00317A2B" w:rsidRPr="0071492B" w:rsidRDefault="00317A2B" w:rsidP="00317A2B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CCEC43" w14:textId="77777777" w:rsidR="00317A2B" w:rsidRPr="0071492B" w:rsidRDefault="00317A2B" w:rsidP="00317A2B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92B">
        <w:rPr>
          <w:rFonts w:ascii="Times New Roman" w:hAnsi="Times New Roman" w:cs="Times New Roman"/>
          <w:sz w:val="24"/>
          <w:szCs w:val="24"/>
        </w:rPr>
        <w:t>Конференцията</w:t>
      </w:r>
      <w:r w:rsidRPr="00714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492B">
        <w:rPr>
          <w:rFonts w:ascii="Times New Roman" w:hAnsi="Times New Roman" w:cs="Times New Roman"/>
          <w:sz w:val="24"/>
          <w:szCs w:val="24"/>
        </w:rPr>
        <w:t>бе проведена с предварителна селекция – само по покана към учени и докторанти от страната и чужбина, което гарантира представителност и научно равнище. Отзоваха са се над очаквания брой участници – 82 (при предвидени 70), от които 68 присъствено. От участниците 12 са докторанти. Интегрирани бяха настоящите студенти от специалност „Балканистика“</w:t>
      </w:r>
      <w:r w:rsidRPr="00714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492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71492B">
        <w:rPr>
          <w:rFonts w:ascii="Times New Roman" w:hAnsi="Times New Roman" w:cs="Times New Roman"/>
          <w:sz w:val="24"/>
          <w:szCs w:val="24"/>
        </w:rPr>
        <w:t>ФСлФ</w:t>
      </w:r>
      <w:proofErr w:type="spellEnd"/>
      <w:r w:rsidRPr="0071492B">
        <w:rPr>
          <w:rFonts w:ascii="Times New Roman" w:hAnsi="Times New Roman" w:cs="Times New Roman"/>
          <w:sz w:val="24"/>
          <w:szCs w:val="24"/>
        </w:rPr>
        <w:t>, които се включиха като доброволци в координацията, техническото обезпечаване, посрещане и превод на дипломати и гости и слушатели.</w:t>
      </w:r>
    </w:p>
    <w:p w14:paraId="7F90C1D1" w14:textId="77777777" w:rsidR="00317A2B" w:rsidRPr="0071492B" w:rsidRDefault="00317A2B" w:rsidP="00317A2B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92B">
        <w:rPr>
          <w:rFonts w:ascii="Times New Roman" w:hAnsi="Times New Roman" w:cs="Times New Roman"/>
          <w:sz w:val="24"/>
          <w:szCs w:val="24"/>
        </w:rPr>
        <w:t>Научният форум бе разделен на четири тематични направления, които отразяват учебния план на специалността 1) езикознание; 2) литературознание; 3) култура; 4) методика. Заседанията се проведоха в три паралелни секции Най-голямо участие имаше в секцията по езикознание.</w:t>
      </w:r>
    </w:p>
    <w:p w14:paraId="6F687C50" w14:textId="77777777" w:rsidR="00317A2B" w:rsidRPr="0071492B" w:rsidRDefault="00317A2B" w:rsidP="00317A2B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92B">
        <w:rPr>
          <w:rFonts w:ascii="Times New Roman" w:hAnsi="Times New Roman" w:cs="Times New Roman"/>
          <w:sz w:val="24"/>
          <w:szCs w:val="24"/>
        </w:rPr>
        <w:t xml:space="preserve">Конференцията бе отразена в БНР. Участваха представители на посолствата от всички балкански страни. Беше ангажиран ученик от Художествената гимназия в София за подготовка на логото на конференцията и сборника </w:t>
      </w:r>
      <w:r w:rsidRPr="0071492B">
        <w:rPr>
          <w:rFonts w:ascii="Times New Roman" w:hAnsi="Times New Roman" w:cs="Times New Roman"/>
          <w:i/>
          <w:iCs/>
          <w:sz w:val="24"/>
          <w:szCs w:val="24"/>
          <w:lang w:val="en-US"/>
        </w:rPr>
        <w:t>pro bono</w:t>
      </w:r>
      <w:r w:rsidRPr="00714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675FFFA" w14:textId="77777777" w:rsidR="00317A2B" w:rsidRPr="0071492B" w:rsidRDefault="00317A2B" w:rsidP="00317A2B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92B">
        <w:rPr>
          <w:rFonts w:ascii="Times New Roman" w:hAnsi="Times New Roman" w:cs="Times New Roman"/>
          <w:sz w:val="24"/>
          <w:szCs w:val="24"/>
        </w:rPr>
        <w:t>Конференцията демонстрира, че</w:t>
      </w:r>
      <w:r w:rsidRPr="0071492B">
        <w:rPr>
          <w:rFonts w:ascii="Times New Roman" w:hAnsi="Times New Roman" w:cs="Times New Roman"/>
          <w:sz w:val="24"/>
          <w:szCs w:val="24"/>
          <w:lang w:eastAsia="bg-BG"/>
        </w:rPr>
        <w:t xml:space="preserve"> утвърдената позицията на Факултета по славянски филологии като един от водещите международни центрове в балканистиката, е силна и витална. За това свидетелства физическото участие на собствени разноски на голям брой утвърдени международни учени, качеството на докладите, а също бързината, с която бяха събрани готовите статии на участниците – една седмица след края на конференцията.</w:t>
      </w:r>
    </w:p>
    <w:p w14:paraId="47E9D77C" w14:textId="77777777" w:rsidR="00317A2B" w:rsidRPr="0071492B" w:rsidRDefault="00317A2B" w:rsidP="00317A2B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92B">
        <w:rPr>
          <w:rFonts w:ascii="Times New Roman" w:hAnsi="Times New Roman" w:cs="Times New Roman"/>
          <w:sz w:val="24"/>
          <w:szCs w:val="24"/>
        </w:rPr>
        <w:t xml:space="preserve">Събрани са, рецензирани и редактирани 50 научни статии, електронният сборник е готов, обработва се по статии за </w:t>
      </w:r>
      <w:r w:rsidRPr="0071492B">
        <w:rPr>
          <w:rFonts w:ascii="Times New Roman" w:hAnsi="Times New Roman" w:cs="Times New Roman"/>
          <w:sz w:val="24"/>
          <w:szCs w:val="24"/>
          <w:lang w:val="en-US"/>
        </w:rPr>
        <w:t xml:space="preserve">CEEOL, </w:t>
      </w:r>
      <w:r w:rsidRPr="0071492B">
        <w:rPr>
          <w:rFonts w:ascii="Times New Roman" w:hAnsi="Times New Roman" w:cs="Times New Roman"/>
          <w:sz w:val="24"/>
          <w:szCs w:val="24"/>
        </w:rPr>
        <w:t>а всеки момент ще бъде качен в Университетска библиотека със свободен достъп, за което сме получили декларации за съгласие от всички автори.</w:t>
      </w:r>
    </w:p>
    <w:p w14:paraId="70FC9CB1" w14:textId="77777777" w:rsidR="00317A2B" w:rsidRPr="0071492B" w:rsidRDefault="00317A2B" w:rsidP="00317A2B">
      <w:pPr>
        <w:ind w:firstLine="567"/>
        <w:rPr>
          <w:rFonts w:ascii="Times New Roman" w:hAnsi="Times New Roman" w:cs="Times New Roman"/>
        </w:rPr>
      </w:pPr>
    </w:p>
    <w:p w14:paraId="6DC218F1" w14:textId="77777777" w:rsidR="00317A2B" w:rsidRPr="00317A2B" w:rsidRDefault="00317A2B" w:rsidP="00317A2B"/>
    <w:sectPr w:rsidR="00317A2B" w:rsidRPr="0031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79"/>
    <w:rsid w:val="00317A2B"/>
    <w:rsid w:val="00AB6709"/>
    <w:rsid w:val="00D0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6401E"/>
  <w15:chartTrackingRefBased/>
  <w15:docId w15:val="{D26DAF9A-6833-41B4-9074-9EEDFD01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A2B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2</cp:revision>
  <dcterms:created xsi:type="dcterms:W3CDTF">2025-01-29T08:46:00Z</dcterms:created>
  <dcterms:modified xsi:type="dcterms:W3CDTF">2025-01-29T08:48:00Z</dcterms:modified>
</cp:coreProperties>
</file>