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7F" w:rsidRDefault="008B78E3" w:rsidP="0092007F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8B78E3">
        <w:rPr>
          <w:rFonts w:asciiTheme="majorBidi" w:hAnsiTheme="majorBidi" w:cstheme="majorBidi"/>
          <w:b/>
          <w:bCs/>
          <w:sz w:val="24"/>
          <w:szCs w:val="24"/>
          <w:lang w:bidi="fa-IR"/>
        </w:rPr>
        <w:t>СТАНОВИЩЕ</w:t>
      </w:r>
    </w:p>
    <w:p w:rsidR="0092007F" w:rsidRPr="0053153A" w:rsidRDefault="0092007F" w:rsidP="009200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проф. д-р Стоянка Тодорова КЕНДЕРОВА</w:t>
      </w:r>
    </w:p>
    <w:p w:rsidR="0092007F" w:rsidRDefault="0092007F" w:rsidP="009200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дисертационния труд на Екатерина Красимирова ДОКЛЕВА</w:t>
      </w:r>
    </w:p>
    <w:p w:rsidR="0092007F" w:rsidRDefault="0092007F" w:rsidP="009200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</w:rPr>
        <w:t>на тема „</w:t>
      </w:r>
      <w:r w:rsidRPr="0092007F">
        <w:rPr>
          <w:rFonts w:ascii="Times New Roman" w:hAnsi="Times New Roman" w:cs="Times New Roman"/>
          <w:b/>
          <w:bCs/>
          <w:sz w:val="24"/>
          <w:szCs w:val="24"/>
        </w:rPr>
        <w:t xml:space="preserve">Арабският език и модерната културна идентичност през </w:t>
      </w:r>
      <w:r w:rsidRPr="0092007F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XIX</w:t>
      </w:r>
      <w:r w:rsidRPr="0092007F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век: Рифаа ат-Тахтауи и Ахмад Фарис аш-Шидяк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“ </w:t>
      </w:r>
    </w:p>
    <w:p w:rsidR="0092007F" w:rsidRDefault="0092007F" w:rsidP="00E37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придобиване на oбразователната и научна степен „доктор“ </w:t>
      </w:r>
    </w:p>
    <w:p w:rsidR="000A2662" w:rsidRDefault="0092007F" w:rsidP="00E37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специалност „Филология“, направление 2.1.</w:t>
      </w:r>
    </w:p>
    <w:p w:rsidR="00E373D7" w:rsidRPr="00E373D7" w:rsidRDefault="00E373D7" w:rsidP="00E37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662" w:rsidRDefault="00DE6EEA" w:rsidP="000A266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ab/>
      </w:r>
      <w:r w:rsidR="001E2E80" w:rsidRPr="00782F95">
        <w:rPr>
          <w:rFonts w:asciiTheme="majorBidi" w:hAnsiTheme="majorBidi" w:cstheme="majorBidi"/>
          <w:sz w:val="24"/>
          <w:szCs w:val="24"/>
          <w:lang w:bidi="fa-IR"/>
        </w:rPr>
        <w:t>Преди да се насочи окончателно към арабистика</w:t>
      </w:r>
      <w:r w:rsidR="00FF5F85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1E2E80" w:rsidRPr="00782F9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636804" w:rsidRPr="00782F95">
        <w:rPr>
          <w:rFonts w:asciiTheme="majorBidi" w:hAnsiTheme="majorBidi" w:cstheme="majorBidi"/>
          <w:sz w:val="24"/>
          <w:szCs w:val="24"/>
        </w:rPr>
        <w:t xml:space="preserve">през 2009 г. </w:t>
      </w:r>
      <w:r w:rsidR="001E2E80" w:rsidRPr="00782F95">
        <w:rPr>
          <w:rFonts w:asciiTheme="majorBidi" w:hAnsiTheme="majorBidi" w:cstheme="majorBidi"/>
          <w:sz w:val="24"/>
          <w:szCs w:val="24"/>
          <w:lang w:bidi="fa-IR"/>
        </w:rPr>
        <w:t>д</w:t>
      </w:r>
      <w:r w:rsidR="00EC007E" w:rsidRPr="00782F95">
        <w:rPr>
          <w:rFonts w:asciiTheme="majorBidi" w:hAnsiTheme="majorBidi" w:cstheme="majorBidi"/>
          <w:sz w:val="24"/>
          <w:szCs w:val="24"/>
          <w:lang w:bidi="fa-IR"/>
        </w:rPr>
        <w:t xml:space="preserve">исертантката </w:t>
      </w:r>
      <w:r w:rsidR="001E2E80" w:rsidRPr="00782F95">
        <w:rPr>
          <w:rFonts w:asciiTheme="majorBidi" w:hAnsiTheme="majorBidi" w:cstheme="majorBidi"/>
          <w:sz w:val="24"/>
          <w:szCs w:val="24"/>
        </w:rPr>
        <w:t xml:space="preserve">Екатерина Доклева завършва архитектура и участва в проектирането на сгради, които са посочени в автобиографичната ѝ справка. </w:t>
      </w:r>
      <w:r w:rsidR="00FF37E5">
        <w:rPr>
          <w:rFonts w:asciiTheme="majorBidi" w:hAnsiTheme="majorBidi" w:cstheme="majorBidi"/>
          <w:sz w:val="24"/>
          <w:szCs w:val="24"/>
        </w:rPr>
        <w:t>Четири години по-късно, п</w:t>
      </w:r>
      <w:r w:rsidR="001E2E80" w:rsidRPr="00782F95">
        <w:rPr>
          <w:rFonts w:asciiTheme="majorBidi" w:hAnsiTheme="majorBidi" w:cstheme="majorBidi"/>
          <w:sz w:val="24"/>
          <w:szCs w:val="24"/>
        </w:rPr>
        <w:t xml:space="preserve">рез 2013 г. </w:t>
      </w:r>
      <w:r w:rsidR="00FF5F85">
        <w:rPr>
          <w:rFonts w:asciiTheme="majorBidi" w:hAnsiTheme="majorBidi" w:cstheme="majorBidi"/>
          <w:sz w:val="24"/>
          <w:szCs w:val="24"/>
        </w:rPr>
        <w:t>получава</w:t>
      </w:r>
      <w:r w:rsidR="001E2E80" w:rsidRPr="00782F95">
        <w:rPr>
          <w:rFonts w:asciiTheme="majorBidi" w:hAnsiTheme="majorBidi" w:cstheme="majorBidi"/>
          <w:sz w:val="24"/>
          <w:szCs w:val="24"/>
        </w:rPr>
        <w:t xml:space="preserve"> бакалавърска степен по Прило</w:t>
      </w:r>
      <w:r w:rsidR="00FF37E5">
        <w:rPr>
          <w:rFonts w:asciiTheme="majorBidi" w:hAnsiTheme="majorBidi" w:cstheme="majorBidi"/>
          <w:sz w:val="24"/>
          <w:szCs w:val="24"/>
        </w:rPr>
        <w:t xml:space="preserve">жна лингвистика с източен език (арабски) </w:t>
      </w:r>
      <w:r w:rsidR="001E2E80" w:rsidRPr="00782F95">
        <w:rPr>
          <w:rFonts w:asciiTheme="majorBidi" w:hAnsiTheme="majorBidi" w:cstheme="majorBidi"/>
          <w:sz w:val="24"/>
          <w:szCs w:val="24"/>
        </w:rPr>
        <w:t xml:space="preserve">в </w:t>
      </w:r>
      <w:r w:rsidR="00FF5F85" w:rsidRPr="00782F95">
        <w:rPr>
          <w:rFonts w:asciiTheme="majorBidi" w:hAnsiTheme="majorBidi" w:cstheme="majorBidi"/>
          <w:sz w:val="24"/>
          <w:szCs w:val="24"/>
        </w:rPr>
        <w:t>катедра „Арабистика“</w:t>
      </w:r>
      <w:r w:rsidR="00FF5F85">
        <w:rPr>
          <w:rFonts w:asciiTheme="majorBidi" w:hAnsiTheme="majorBidi" w:cstheme="majorBidi"/>
          <w:sz w:val="24"/>
          <w:szCs w:val="24"/>
        </w:rPr>
        <w:t xml:space="preserve"> при СУ „Св. Климент Охридски”, </w:t>
      </w:r>
      <w:r w:rsidR="00782F95">
        <w:rPr>
          <w:rFonts w:asciiTheme="majorBidi" w:hAnsiTheme="majorBidi" w:cstheme="majorBidi"/>
          <w:sz w:val="24"/>
          <w:szCs w:val="24"/>
        </w:rPr>
        <w:t xml:space="preserve">а през </w:t>
      </w:r>
      <w:r w:rsidR="001E2E80" w:rsidRPr="00782F95">
        <w:rPr>
          <w:rFonts w:asciiTheme="majorBidi" w:hAnsiTheme="majorBidi" w:cstheme="majorBidi"/>
          <w:sz w:val="24"/>
          <w:szCs w:val="24"/>
        </w:rPr>
        <w:t xml:space="preserve">2015 </w:t>
      </w:r>
      <w:r w:rsidR="00636804">
        <w:rPr>
          <w:rFonts w:asciiTheme="majorBidi" w:hAnsiTheme="majorBidi" w:cstheme="majorBidi"/>
          <w:sz w:val="24"/>
          <w:szCs w:val="24"/>
        </w:rPr>
        <w:t>г. ве</w:t>
      </w:r>
      <w:r w:rsidR="00782F95">
        <w:rPr>
          <w:rFonts w:asciiTheme="majorBidi" w:hAnsiTheme="majorBidi" w:cstheme="majorBidi"/>
          <w:sz w:val="24"/>
          <w:szCs w:val="24"/>
        </w:rPr>
        <w:t>че е магистър</w:t>
      </w:r>
      <w:r w:rsidR="001E2E80" w:rsidRPr="00782F95">
        <w:rPr>
          <w:rFonts w:asciiTheme="majorBidi" w:hAnsiTheme="majorBidi" w:cstheme="majorBidi"/>
          <w:sz w:val="24"/>
          <w:szCs w:val="24"/>
        </w:rPr>
        <w:t xml:space="preserve"> по Арабско обществознание. </w:t>
      </w:r>
      <w:r w:rsidR="00782F95">
        <w:rPr>
          <w:rFonts w:asciiTheme="majorBidi" w:hAnsiTheme="majorBidi" w:cstheme="majorBidi"/>
          <w:sz w:val="24"/>
          <w:szCs w:val="24"/>
        </w:rPr>
        <w:t xml:space="preserve">От следващата година до 2020 г. </w:t>
      </w:r>
      <w:r w:rsidR="00782F95" w:rsidRPr="00782F95">
        <w:rPr>
          <w:rFonts w:asciiTheme="majorBidi" w:hAnsiTheme="majorBidi" w:cstheme="majorBidi"/>
          <w:sz w:val="24"/>
          <w:szCs w:val="24"/>
        </w:rPr>
        <w:t xml:space="preserve">е старши преподавател по арабски език във Военна академия „Г. С. Раковски“ в София, </w:t>
      </w:r>
      <w:r w:rsidR="00782F95">
        <w:rPr>
          <w:rFonts w:asciiTheme="majorBidi" w:hAnsiTheme="majorBidi" w:cstheme="majorBidi"/>
          <w:sz w:val="24"/>
          <w:szCs w:val="24"/>
        </w:rPr>
        <w:t>а п</w:t>
      </w:r>
      <w:r w:rsidR="001E2E80" w:rsidRPr="00782F95">
        <w:rPr>
          <w:rFonts w:asciiTheme="majorBidi" w:hAnsiTheme="majorBidi" w:cstheme="majorBidi"/>
          <w:sz w:val="24"/>
          <w:szCs w:val="24"/>
        </w:rPr>
        <w:t xml:space="preserve">рез </w:t>
      </w:r>
      <w:r w:rsidR="00782F95">
        <w:rPr>
          <w:rFonts w:asciiTheme="majorBidi" w:hAnsiTheme="majorBidi" w:cstheme="majorBidi"/>
          <w:sz w:val="24"/>
          <w:szCs w:val="24"/>
        </w:rPr>
        <w:t xml:space="preserve">периода </w:t>
      </w:r>
      <w:r w:rsidR="00FF37E5">
        <w:rPr>
          <w:rFonts w:asciiTheme="majorBidi" w:hAnsiTheme="majorBidi" w:cstheme="majorBidi"/>
          <w:sz w:val="24"/>
          <w:szCs w:val="24"/>
        </w:rPr>
        <w:t>2020–</w:t>
      </w:r>
      <w:r w:rsidR="00FF5F85">
        <w:rPr>
          <w:rFonts w:asciiTheme="majorBidi" w:hAnsiTheme="majorBidi" w:cstheme="majorBidi"/>
          <w:sz w:val="24"/>
          <w:szCs w:val="24"/>
        </w:rPr>
        <w:t>2024 г.</w:t>
      </w:r>
      <w:r w:rsidR="001E2E80" w:rsidRPr="00782F95">
        <w:rPr>
          <w:rFonts w:asciiTheme="majorBidi" w:hAnsiTheme="majorBidi" w:cstheme="majorBidi"/>
          <w:sz w:val="24"/>
          <w:szCs w:val="24"/>
        </w:rPr>
        <w:t xml:space="preserve"> </w:t>
      </w:r>
      <w:r w:rsidR="00636804">
        <w:rPr>
          <w:rFonts w:asciiTheme="majorBidi" w:hAnsiTheme="majorBidi" w:cstheme="majorBidi"/>
          <w:sz w:val="24"/>
          <w:szCs w:val="24"/>
        </w:rPr>
        <w:t>е асистент</w:t>
      </w:r>
      <w:r w:rsidR="00782F95" w:rsidRPr="00782F95">
        <w:rPr>
          <w:rFonts w:asciiTheme="majorBidi" w:hAnsiTheme="majorBidi" w:cstheme="majorBidi"/>
          <w:sz w:val="24"/>
          <w:szCs w:val="24"/>
        </w:rPr>
        <w:t xml:space="preserve"> по арабски език в катедр</w:t>
      </w:r>
      <w:r w:rsidR="00FF37E5">
        <w:rPr>
          <w:rFonts w:asciiTheme="majorBidi" w:hAnsiTheme="majorBidi" w:cstheme="majorBidi"/>
          <w:sz w:val="24"/>
          <w:szCs w:val="24"/>
        </w:rPr>
        <w:t>а „Арабистика“</w:t>
      </w:r>
      <w:r w:rsidR="00782F95" w:rsidRPr="00782F95">
        <w:rPr>
          <w:rFonts w:asciiTheme="majorBidi" w:hAnsiTheme="majorBidi" w:cstheme="majorBidi"/>
          <w:sz w:val="24"/>
          <w:szCs w:val="24"/>
        </w:rPr>
        <w:t xml:space="preserve">. </w:t>
      </w:r>
      <w:r w:rsidR="00782F95">
        <w:rPr>
          <w:rFonts w:asciiTheme="majorBidi" w:hAnsiTheme="majorBidi" w:cstheme="majorBidi"/>
          <w:sz w:val="24"/>
          <w:szCs w:val="24"/>
        </w:rPr>
        <w:t>П</w:t>
      </w:r>
      <w:r w:rsidR="00FF5F85">
        <w:rPr>
          <w:rFonts w:asciiTheme="majorBidi" w:hAnsiTheme="majorBidi" w:cstheme="majorBidi"/>
          <w:sz w:val="24"/>
          <w:szCs w:val="24"/>
        </w:rPr>
        <w:t xml:space="preserve">о същото време </w:t>
      </w:r>
      <w:r w:rsidR="00782F95">
        <w:rPr>
          <w:rFonts w:asciiTheme="majorBidi" w:hAnsiTheme="majorBidi" w:cstheme="majorBidi"/>
          <w:sz w:val="24"/>
          <w:szCs w:val="24"/>
        </w:rPr>
        <w:t xml:space="preserve">е и </w:t>
      </w:r>
      <w:r w:rsidR="00FF5F85">
        <w:rPr>
          <w:rFonts w:asciiTheme="majorBidi" w:hAnsiTheme="majorBidi" w:cstheme="majorBidi"/>
          <w:sz w:val="24"/>
          <w:szCs w:val="24"/>
        </w:rPr>
        <w:t>докторант</w:t>
      </w:r>
      <w:r w:rsidR="001E2E80" w:rsidRPr="00782F95">
        <w:rPr>
          <w:rFonts w:asciiTheme="majorBidi" w:hAnsiTheme="majorBidi" w:cstheme="majorBidi"/>
          <w:sz w:val="24"/>
          <w:szCs w:val="24"/>
        </w:rPr>
        <w:t xml:space="preserve"> в С</w:t>
      </w:r>
      <w:r w:rsidR="00782F95">
        <w:rPr>
          <w:rFonts w:asciiTheme="majorBidi" w:hAnsiTheme="majorBidi" w:cstheme="majorBidi"/>
          <w:sz w:val="24"/>
          <w:szCs w:val="24"/>
        </w:rPr>
        <w:t xml:space="preserve">У </w:t>
      </w:r>
      <w:r w:rsidR="00636804">
        <w:rPr>
          <w:rFonts w:asciiTheme="majorBidi" w:hAnsiTheme="majorBidi" w:cstheme="majorBidi"/>
          <w:sz w:val="24"/>
          <w:szCs w:val="24"/>
        </w:rPr>
        <w:t xml:space="preserve">„Св. Климент Охридски”. </w:t>
      </w:r>
      <w:r w:rsidR="00782F95">
        <w:rPr>
          <w:rFonts w:asciiTheme="majorBidi" w:hAnsiTheme="majorBidi" w:cstheme="majorBidi"/>
          <w:sz w:val="24"/>
          <w:szCs w:val="24"/>
        </w:rPr>
        <w:t>За настоящата процедура са пр</w:t>
      </w:r>
      <w:r w:rsidR="00FF0EB4">
        <w:rPr>
          <w:rFonts w:asciiTheme="majorBidi" w:hAnsiTheme="majorBidi" w:cstheme="majorBidi"/>
          <w:sz w:val="24"/>
          <w:szCs w:val="24"/>
        </w:rPr>
        <w:t xml:space="preserve">едставени дисертационният труд, </w:t>
      </w:r>
      <w:r w:rsidR="00782F95">
        <w:rPr>
          <w:rFonts w:asciiTheme="majorBidi" w:hAnsiTheme="majorBidi" w:cstheme="majorBidi"/>
          <w:sz w:val="24"/>
          <w:szCs w:val="24"/>
        </w:rPr>
        <w:t>авторефератът и всички останали необходими документи.</w:t>
      </w:r>
    </w:p>
    <w:p w:rsidR="00FF5F85" w:rsidRDefault="00644F5E" w:rsidP="00644F5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82F95">
        <w:rPr>
          <w:rFonts w:asciiTheme="majorBidi" w:hAnsiTheme="majorBidi" w:cstheme="majorBidi"/>
          <w:sz w:val="24"/>
          <w:szCs w:val="24"/>
        </w:rPr>
        <w:t xml:space="preserve">Дисертационният труд на Екатерина Доклева </w:t>
      </w:r>
      <w:r w:rsidR="00FF5F85" w:rsidRPr="00FF5F85">
        <w:rPr>
          <w:rFonts w:ascii="Times New Roman" w:hAnsi="Times New Roman" w:cs="Times New Roman"/>
          <w:sz w:val="24"/>
          <w:szCs w:val="24"/>
        </w:rPr>
        <w:t>„</w:t>
      </w:r>
      <w:r w:rsidR="00FF5F85" w:rsidRPr="00723204">
        <w:rPr>
          <w:rFonts w:ascii="Times New Roman" w:hAnsi="Times New Roman" w:cs="Times New Roman"/>
          <w:sz w:val="24"/>
          <w:szCs w:val="24"/>
          <w:u w:val="single"/>
        </w:rPr>
        <w:t xml:space="preserve">Арабският език и модерната културна идентичност през </w:t>
      </w:r>
      <w:r w:rsidR="00FF5F85" w:rsidRPr="00723204">
        <w:rPr>
          <w:rFonts w:ascii="Times New Roman" w:hAnsi="Times New Roman" w:cs="Times New Roman"/>
          <w:sz w:val="24"/>
          <w:szCs w:val="24"/>
          <w:u w:val="single"/>
          <w:lang w:val="en-US" w:bidi="fa-IR"/>
        </w:rPr>
        <w:t>XIX</w:t>
      </w:r>
      <w:r w:rsidR="00FF5F85" w:rsidRPr="00723204">
        <w:rPr>
          <w:rFonts w:ascii="Times New Roman" w:hAnsi="Times New Roman" w:cs="Times New Roman"/>
          <w:sz w:val="24"/>
          <w:szCs w:val="24"/>
          <w:u w:val="single"/>
          <w:lang w:bidi="fa-IR"/>
        </w:rPr>
        <w:t xml:space="preserve"> век: Рифаа ат-Тахтауи и Ахмад Фарис аш-Шидяк</w:t>
      </w:r>
      <w:r w:rsidR="00FF5F85" w:rsidRPr="00FF5F85">
        <w:rPr>
          <w:rFonts w:ascii="Times New Roman" w:hAnsi="Times New Roman" w:cs="Times New Roman"/>
          <w:sz w:val="24"/>
          <w:szCs w:val="24"/>
          <w:lang w:bidi="fa-IR"/>
        </w:rPr>
        <w:t xml:space="preserve">“ </w:t>
      </w:r>
      <w:r w:rsidR="001563D2">
        <w:rPr>
          <w:rFonts w:ascii="Times New Roman" w:hAnsi="Times New Roman" w:cs="Times New Roman"/>
          <w:sz w:val="24"/>
          <w:szCs w:val="24"/>
          <w:lang w:bidi="fa-IR"/>
        </w:rPr>
        <w:t xml:space="preserve">е посветен на </w:t>
      </w:r>
      <w:r w:rsidR="005B6D54">
        <w:rPr>
          <w:rFonts w:ascii="Times New Roman" w:hAnsi="Times New Roman" w:cs="Times New Roman"/>
          <w:sz w:val="24"/>
          <w:szCs w:val="24"/>
          <w:lang w:bidi="fa-IR"/>
        </w:rPr>
        <w:t xml:space="preserve">процесите на обновление в </w:t>
      </w:r>
      <w:r w:rsidR="001563D2">
        <w:rPr>
          <w:rFonts w:asciiTheme="majorBidi" w:hAnsiTheme="majorBidi" w:cstheme="majorBidi"/>
          <w:sz w:val="24"/>
          <w:szCs w:val="24"/>
        </w:rPr>
        <w:t>двете важни провинции</w:t>
      </w:r>
      <w:r w:rsidR="005B6D54">
        <w:rPr>
          <w:rFonts w:asciiTheme="majorBidi" w:hAnsiTheme="majorBidi" w:cstheme="majorBidi"/>
          <w:sz w:val="24"/>
          <w:szCs w:val="24"/>
        </w:rPr>
        <w:t xml:space="preserve"> </w:t>
      </w:r>
      <w:r w:rsidR="001563D2">
        <w:rPr>
          <w:rFonts w:asciiTheme="majorBidi" w:hAnsiTheme="majorBidi" w:cstheme="majorBidi"/>
          <w:sz w:val="24"/>
          <w:szCs w:val="24"/>
        </w:rPr>
        <w:t>– Египет и Сирия (</w:t>
      </w:r>
      <w:r w:rsidR="001563D2" w:rsidRPr="001563D2">
        <w:rPr>
          <w:rFonts w:asciiTheme="majorBidi" w:hAnsiTheme="majorBidi" w:cstheme="majorBidi"/>
          <w:i/>
          <w:iCs/>
          <w:sz w:val="24"/>
          <w:szCs w:val="24"/>
        </w:rPr>
        <w:t>Билад аш-Шам</w:t>
      </w:r>
      <w:r w:rsidR="001563D2">
        <w:rPr>
          <w:rFonts w:asciiTheme="majorBidi" w:hAnsiTheme="majorBidi" w:cstheme="majorBidi"/>
          <w:sz w:val="24"/>
          <w:szCs w:val="24"/>
        </w:rPr>
        <w:t>)</w:t>
      </w:r>
      <w:r w:rsidR="005B6D54">
        <w:rPr>
          <w:rFonts w:asciiTheme="majorBidi" w:hAnsiTheme="majorBidi" w:cstheme="majorBidi"/>
          <w:sz w:val="24"/>
          <w:szCs w:val="24"/>
        </w:rPr>
        <w:t xml:space="preserve"> –</w:t>
      </w:r>
      <w:r w:rsidR="001563D2">
        <w:rPr>
          <w:rFonts w:asciiTheme="majorBidi" w:hAnsiTheme="majorBidi" w:cstheme="majorBidi"/>
          <w:sz w:val="24"/>
          <w:szCs w:val="24"/>
        </w:rPr>
        <w:t xml:space="preserve"> през </w:t>
      </w:r>
      <w:r w:rsidR="005B6D54">
        <w:rPr>
          <w:rFonts w:asciiTheme="majorBidi" w:hAnsiTheme="majorBidi" w:cstheme="majorBidi"/>
          <w:sz w:val="24"/>
          <w:szCs w:val="24"/>
        </w:rPr>
        <w:t xml:space="preserve">османския период от </w:t>
      </w:r>
      <w:r w:rsidR="001563D2">
        <w:rPr>
          <w:rFonts w:asciiTheme="majorBidi" w:hAnsiTheme="majorBidi" w:cstheme="majorBidi"/>
          <w:sz w:val="24"/>
          <w:szCs w:val="24"/>
        </w:rPr>
        <w:t>историята им</w:t>
      </w:r>
      <w:r w:rsidR="00782F9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Съдържа общо </w:t>
      </w:r>
      <w:r w:rsidR="00FF0EB4">
        <w:rPr>
          <w:rFonts w:asciiTheme="majorBidi" w:hAnsiTheme="majorBidi" w:cstheme="majorBidi"/>
          <w:sz w:val="24"/>
          <w:szCs w:val="24"/>
        </w:rPr>
        <w:t>348 стр. и в</w:t>
      </w:r>
      <w:r w:rsidR="00FF5F85">
        <w:rPr>
          <w:rFonts w:asciiTheme="majorBidi" w:hAnsiTheme="majorBidi" w:cstheme="majorBidi"/>
          <w:sz w:val="24"/>
          <w:szCs w:val="24"/>
        </w:rPr>
        <w:t xml:space="preserve"> структурно </w:t>
      </w:r>
      <w:r w:rsidR="00CA2B0D">
        <w:rPr>
          <w:rFonts w:asciiTheme="majorBidi" w:hAnsiTheme="majorBidi" w:cstheme="majorBidi"/>
          <w:sz w:val="24"/>
          <w:szCs w:val="24"/>
        </w:rPr>
        <w:t>отношение включва Увод, четири глави, Заключение, П</w:t>
      </w:r>
      <w:r w:rsidR="00FF5F85">
        <w:rPr>
          <w:rFonts w:asciiTheme="majorBidi" w:hAnsiTheme="majorBidi" w:cstheme="majorBidi"/>
          <w:sz w:val="24"/>
          <w:szCs w:val="24"/>
        </w:rPr>
        <w:t xml:space="preserve">риложения </w:t>
      </w:r>
      <w:r w:rsidR="00CA2B0D">
        <w:rPr>
          <w:rFonts w:asciiTheme="majorBidi" w:hAnsiTheme="majorBidi" w:cstheme="majorBidi"/>
          <w:sz w:val="24"/>
          <w:szCs w:val="24"/>
        </w:rPr>
        <w:t>и Б</w:t>
      </w:r>
      <w:r w:rsidR="00FF5F85">
        <w:rPr>
          <w:rFonts w:asciiTheme="majorBidi" w:hAnsiTheme="majorBidi" w:cstheme="majorBidi"/>
          <w:sz w:val="24"/>
          <w:szCs w:val="24"/>
        </w:rPr>
        <w:t>иблиография.</w:t>
      </w:r>
    </w:p>
    <w:p w:rsidR="00FF5F85" w:rsidRDefault="00644F5E" w:rsidP="00234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F5F85">
        <w:rPr>
          <w:rFonts w:asciiTheme="majorBidi" w:hAnsiTheme="majorBidi" w:cstheme="majorBidi"/>
          <w:sz w:val="24"/>
          <w:szCs w:val="24"/>
        </w:rPr>
        <w:t xml:space="preserve">В </w:t>
      </w:r>
      <w:r w:rsidR="00FF5F85" w:rsidRPr="00CA2B0D">
        <w:rPr>
          <w:rFonts w:asciiTheme="majorBidi" w:hAnsiTheme="majorBidi" w:cstheme="majorBidi"/>
          <w:b/>
          <w:bCs/>
          <w:sz w:val="24"/>
          <w:szCs w:val="24"/>
        </w:rPr>
        <w:t>Увода</w:t>
      </w:r>
      <w:r w:rsidR="003963AB">
        <w:rPr>
          <w:rFonts w:asciiTheme="majorBidi" w:hAnsiTheme="majorBidi" w:cstheme="majorBidi"/>
          <w:sz w:val="24"/>
          <w:szCs w:val="24"/>
        </w:rPr>
        <w:t xml:space="preserve"> авторката </w:t>
      </w:r>
      <w:r w:rsidR="00FF5F85">
        <w:rPr>
          <w:rFonts w:asciiTheme="majorBidi" w:hAnsiTheme="majorBidi" w:cstheme="majorBidi"/>
          <w:sz w:val="24"/>
          <w:szCs w:val="24"/>
        </w:rPr>
        <w:t xml:space="preserve">представя темата на дисертацията, </w:t>
      </w:r>
      <w:r w:rsidR="003963AB">
        <w:rPr>
          <w:rFonts w:asciiTheme="majorBidi" w:hAnsiTheme="majorBidi" w:cstheme="majorBidi"/>
          <w:sz w:val="24"/>
          <w:szCs w:val="24"/>
        </w:rPr>
        <w:t xml:space="preserve">мотивирана е нейната </w:t>
      </w:r>
      <w:r w:rsidR="00FF5F85">
        <w:rPr>
          <w:rFonts w:asciiTheme="majorBidi" w:hAnsiTheme="majorBidi" w:cstheme="majorBidi"/>
          <w:sz w:val="24"/>
          <w:szCs w:val="24"/>
        </w:rPr>
        <w:t xml:space="preserve">актуалност, </w:t>
      </w:r>
      <w:r w:rsidR="003963AB">
        <w:rPr>
          <w:rFonts w:asciiTheme="majorBidi" w:hAnsiTheme="majorBidi" w:cstheme="majorBidi"/>
          <w:sz w:val="24"/>
          <w:szCs w:val="24"/>
        </w:rPr>
        <w:t xml:space="preserve">посочени са </w:t>
      </w:r>
      <w:r w:rsidR="00FF5F85">
        <w:rPr>
          <w:rFonts w:asciiTheme="majorBidi" w:hAnsiTheme="majorBidi" w:cstheme="majorBidi"/>
          <w:sz w:val="24"/>
          <w:szCs w:val="24"/>
        </w:rPr>
        <w:t xml:space="preserve">изследователските цели и методите за тяхното постигане. Отбелязано е също така, че изследването е посветено на първото поколение възрожденски деятели </w:t>
      </w:r>
      <w:r w:rsidR="00CA2B0D">
        <w:rPr>
          <w:rFonts w:asciiTheme="majorBidi" w:hAnsiTheme="majorBidi" w:cstheme="majorBidi"/>
          <w:sz w:val="24"/>
          <w:szCs w:val="24"/>
        </w:rPr>
        <w:t>в Египет и Сирия</w:t>
      </w:r>
      <w:r w:rsidR="003963AB">
        <w:rPr>
          <w:rFonts w:asciiTheme="majorBidi" w:hAnsiTheme="majorBidi" w:cstheme="majorBidi"/>
          <w:sz w:val="24"/>
          <w:szCs w:val="24"/>
        </w:rPr>
        <w:t>,</w:t>
      </w:r>
      <w:r w:rsidR="00CA2B0D">
        <w:rPr>
          <w:rFonts w:asciiTheme="majorBidi" w:hAnsiTheme="majorBidi" w:cstheme="majorBidi"/>
          <w:sz w:val="24"/>
          <w:szCs w:val="24"/>
        </w:rPr>
        <w:t xml:space="preserve"> като </w:t>
      </w:r>
      <w:r w:rsidR="003963AB">
        <w:rPr>
          <w:rFonts w:asciiTheme="majorBidi" w:hAnsiTheme="majorBidi" w:cstheme="majorBidi"/>
          <w:sz w:val="24"/>
          <w:szCs w:val="24"/>
        </w:rPr>
        <w:t xml:space="preserve">на преден план </w:t>
      </w:r>
      <w:r w:rsidR="00CA2B0D">
        <w:rPr>
          <w:rFonts w:asciiTheme="majorBidi" w:hAnsiTheme="majorBidi" w:cstheme="majorBidi"/>
          <w:sz w:val="24"/>
          <w:szCs w:val="24"/>
        </w:rPr>
        <w:t xml:space="preserve">са изведени </w:t>
      </w:r>
      <w:r w:rsidR="003E7529">
        <w:rPr>
          <w:rFonts w:asciiTheme="majorBidi" w:hAnsiTheme="majorBidi" w:cstheme="majorBidi"/>
          <w:sz w:val="24"/>
          <w:szCs w:val="24"/>
        </w:rPr>
        <w:t xml:space="preserve">двама представители на </w:t>
      </w:r>
      <w:r w:rsidR="00CA2B0D">
        <w:rPr>
          <w:rFonts w:asciiTheme="majorBidi" w:hAnsiTheme="majorBidi" w:cstheme="majorBidi"/>
          <w:sz w:val="24"/>
          <w:szCs w:val="24"/>
        </w:rPr>
        <w:t xml:space="preserve">интелектуалния елит – </w:t>
      </w:r>
      <w:r w:rsidR="00CA2B0D" w:rsidRPr="00FF5F85">
        <w:rPr>
          <w:rFonts w:ascii="Times New Roman" w:hAnsi="Times New Roman" w:cs="Times New Roman"/>
          <w:sz w:val="24"/>
          <w:szCs w:val="24"/>
          <w:lang w:bidi="fa-IR"/>
        </w:rPr>
        <w:t>Рифаа ат-Тахтауи и Ахмад Фарис аш-Шидяк</w:t>
      </w:r>
      <w:r w:rsidR="00CA2B0D">
        <w:rPr>
          <w:rFonts w:ascii="Times New Roman" w:hAnsi="Times New Roman" w:cs="Times New Roman"/>
          <w:sz w:val="24"/>
          <w:szCs w:val="24"/>
          <w:lang w:bidi="fa-IR"/>
        </w:rPr>
        <w:t>. Представена е основната</w:t>
      </w:r>
      <w:r w:rsidR="003963AB">
        <w:rPr>
          <w:rFonts w:ascii="Times New Roman" w:hAnsi="Times New Roman" w:cs="Times New Roman"/>
          <w:sz w:val="24"/>
          <w:szCs w:val="24"/>
          <w:lang w:bidi="fa-IR"/>
        </w:rPr>
        <w:t xml:space="preserve"> лит</w:t>
      </w:r>
      <w:r w:rsidR="005B6D54">
        <w:rPr>
          <w:rFonts w:ascii="Times New Roman" w:hAnsi="Times New Roman" w:cs="Times New Roman"/>
          <w:sz w:val="24"/>
          <w:szCs w:val="24"/>
          <w:lang w:bidi="fa-IR"/>
        </w:rPr>
        <w:t xml:space="preserve">ература по въпроса; </w:t>
      </w:r>
      <w:r w:rsidR="00CA2B0D">
        <w:rPr>
          <w:rFonts w:ascii="Times New Roman" w:hAnsi="Times New Roman" w:cs="Times New Roman"/>
          <w:sz w:val="24"/>
          <w:szCs w:val="24"/>
          <w:lang w:bidi="fa-IR"/>
        </w:rPr>
        <w:t>отдадено нужното внимание и на български автори.</w:t>
      </w:r>
    </w:p>
    <w:p w:rsidR="00FF5F85" w:rsidRDefault="00644F5E" w:rsidP="00234C9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ab/>
      </w:r>
      <w:r w:rsidR="00CA2B0D" w:rsidRPr="00CA2B0D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Първа глава </w:t>
      </w:r>
      <w:r w:rsidR="00E170EC">
        <w:rPr>
          <w:rFonts w:ascii="Times New Roman" w:hAnsi="Times New Roman" w:cs="Times New Roman"/>
          <w:sz w:val="24"/>
          <w:szCs w:val="24"/>
          <w:lang w:bidi="fa-IR"/>
        </w:rPr>
        <w:t>„</w:t>
      </w:r>
      <w:r w:rsidR="00E170EC" w:rsidRPr="00723204">
        <w:rPr>
          <w:rFonts w:ascii="Times New Roman" w:hAnsi="Times New Roman" w:cs="Times New Roman"/>
          <w:sz w:val="24"/>
          <w:szCs w:val="24"/>
          <w:lang w:bidi="fa-IR"/>
        </w:rPr>
        <w:t xml:space="preserve">Модернизационни процеси в арабския свят през </w:t>
      </w:r>
      <w:r w:rsidR="00E170EC" w:rsidRPr="00723204">
        <w:rPr>
          <w:rFonts w:ascii="Times New Roman" w:hAnsi="Times New Roman" w:cs="Times New Roman"/>
          <w:sz w:val="24"/>
          <w:szCs w:val="24"/>
          <w:lang w:val="en-US" w:bidi="fa-IR"/>
        </w:rPr>
        <w:t>XIX</w:t>
      </w:r>
      <w:r w:rsidR="00E170EC" w:rsidRPr="00723204">
        <w:rPr>
          <w:rFonts w:ascii="Times New Roman" w:hAnsi="Times New Roman" w:cs="Times New Roman"/>
          <w:sz w:val="24"/>
          <w:szCs w:val="24"/>
          <w:lang w:bidi="fa-IR"/>
        </w:rPr>
        <w:t xml:space="preserve"> в. Арабското възраждане (</w:t>
      </w:r>
      <w:r w:rsidR="00E170EC" w:rsidRPr="005B6D54">
        <w:rPr>
          <w:rFonts w:ascii="Times New Roman" w:hAnsi="Times New Roman" w:cs="Times New Roman"/>
          <w:i/>
          <w:iCs/>
          <w:sz w:val="24"/>
          <w:szCs w:val="24"/>
          <w:lang w:bidi="fa-IR"/>
        </w:rPr>
        <w:t>ан-Нахда ал-‘арабиййа</w:t>
      </w:r>
      <w:r w:rsidR="00E170EC">
        <w:rPr>
          <w:rFonts w:ascii="Times New Roman" w:hAnsi="Times New Roman" w:cs="Times New Roman"/>
          <w:sz w:val="24"/>
          <w:szCs w:val="24"/>
          <w:lang w:bidi="fa-IR"/>
        </w:rPr>
        <w:t xml:space="preserve">)“ </w:t>
      </w:r>
      <w:r w:rsidR="005B6D54">
        <w:rPr>
          <w:rFonts w:asciiTheme="majorBidi" w:hAnsiTheme="majorBidi" w:cstheme="majorBidi"/>
          <w:sz w:val="24"/>
          <w:szCs w:val="24"/>
        </w:rPr>
        <w:t xml:space="preserve">е </w:t>
      </w:r>
      <w:r w:rsidR="00E170EC">
        <w:rPr>
          <w:rFonts w:asciiTheme="majorBidi" w:hAnsiTheme="majorBidi" w:cstheme="majorBidi"/>
          <w:sz w:val="24"/>
          <w:szCs w:val="24"/>
        </w:rPr>
        <w:t xml:space="preserve">посветена на </w:t>
      </w:r>
      <w:r w:rsidR="003E7529" w:rsidRPr="00723204">
        <w:rPr>
          <w:rFonts w:asciiTheme="majorBidi" w:hAnsiTheme="majorBidi" w:cstheme="majorBidi"/>
          <w:b/>
          <w:bCs/>
          <w:sz w:val="24"/>
          <w:szCs w:val="24"/>
        </w:rPr>
        <w:t xml:space="preserve">разкриване на </w:t>
      </w:r>
      <w:r w:rsidR="00FF0EB4">
        <w:rPr>
          <w:rFonts w:asciiTheme="majorBidi" w:hAnsiTheme="majorBidi" w:cstheme="majorBidi"/>
          <w:b/>
          <w:bCs/>
          <w:sz w:val="24"/>
          <w:szCs w:val="24"/>
        </w:rPr>
        <w:t xml:space="preserve">понятието </w:t>
      </w:r>
      <w:r w:rsidR="00FF0EB4" w:rsidRPr="00FF0EB4">
        <w:rPr>
          <w:rFonts w:asciiTheme="majorBidi" w:hAnsiTheme="majorBidi" w:cstheme="majorBidi"/>
          <w:b/>
          <w:bCs/>
          <w:i/>
          <w:iCs/>
          <w:sz w:val="24"/>
          <w:szCs w:val="24"/>
        </w:rPr>
        <w:t>Н</w:t>
      </w:r>
      <w:r w:rsidR="00E170EC" w:rsidRPr="00FF0EB4">
        <w:rPr>
          <w:rFonts w:asciiTheme="majorBidi" w:hAnsiTheme="majorBidi" w:cstheme="majorBidi"/>
          <w:b/>
          <w:bCs/>
          <w:i/>
          <w:iCs/>
          <w:sz w:val="24"/>
          <w:szCs w:val="24"/>
        </w:rPr>
        <w:t>ахд</w:t>
      </w:r>
      <w:r w:rsidR="003963AB" w:rsidRPr="00FF0EB4">
        <w:rPr>
          <w:rFonts w:asciiTheme="majorBidi" w:hAnsiTheme="majorBidi" w:cstheme="majorBidi"/>
          <w:b/>
          <w:bCs/>
          <w:i/>
          <w:iCs/>
          <w:sz w:val="24"/>
          <w:szCs w:val="24"/>
        </w:rPr>
        <w:t>а</w:t>
      </w:r>
      <w:r w:rsidR="003963AB" w:rsidRPr="00723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E7529" w:rsidRPr="00723204">
        <w:rPr>
          <w:rFonts w:asciiTheme="majorBidi" w:hAnsiTheme="majorBidi" w:cstheme="majorBidi"/>
          <w:b/>
          <w:bCs/>
          <w:sz w:val="24"/>
          <w:szCs w:val="24"/>
        </w:rPr>
        <w:t>и на неговото съдържание</w:t>
      </w:r>
      <w:r w:rsidR="003E7529">
        <w:rPr>
          <w:rFonts w:asciiTheme="majorBidi" w:hAnsiTheme="majorBidi" w:cstheme="majorBidi"/>
          <w:sz w:val="24"/>
          <w:szCs w:val="24"/>
        </w:rPr>
        <w:t>.</w:t>
      </w:r>
      <w:r w:rsidR="00C572F7">
        <w:rPr>
          <w:rFonts w:asciiTheme="majorBidi" w:hAnsiTheme="majorBidi" w:cstheme="majorBidi"/>
          <w:sz w:val="24"/>
          <w:szCs w:val="24"/>
        </w:rPr>
        <w:t xml:space="preserve"> </w:t>
      </w:r>
      <w:r w:rsidR="005B6D54">
        <w:rPr>
          <w:rFonts w:asciiTheme="majorBidi" w:hAnsiTheme="majorBidi" w:cstheme="majorBidi"/>
          <w:sz w:val="24"/>
          <w:szCs w:val="24"/>
        </w:rPr>
        <w:t xml:space="preserve">Спорен момент в мнението на </w:t>
      </w:r>
      <w:r w:rsidR="00C572F7">
        <w:rPr>
          <w:rFonts w:asciiTheme="majorBidi" w:hAnsiTheme="majorBidi" w:cstheme="majorBidi"/>
          <w:sz w:val="24"/>
          <w:szCs w:val="24"/>
        </w:rPr>
        <w:t>учени</w:t>
      </w:r>
      <w:r w:rsidR="005B6D54">
        <w:rPr>
          <w:rFonts w:asciiTheme="majorBidi" w:hAnsiTheme="majorBidi" w:cstheme="majorBidi"/>
          <w:sz w:val="24"/>
          <w:szCs w:val="24"/>
        </w:rPr>
        <w:t xml:space="preserve">те </w:t>
      </w:r>
      <w:r w:rsidR="00D5072B">
        <w:rPr>
          <w:rFonts w:asciiTheme="majorBidi" w:hAnsiTheme="majorBidi" w:cstheme="majorBidi"/>
          <w:sz w:val="24"/>
          <w:szCs w:val="24"/>
        </w:rPr>
        <w:t>е</w:t>
      </w:r>
      <w:r w:rsidR="005B6D54">
        <w:rPr>
          <w:rFonts w:asciiTheme="majorBidi" w:hAnsiTheme="majorBidi" w:cstheme="majorBidi"/>
          <w:sz w:val="24"/>
          <w:szCs w:val="24"/>
        </w:rPr>
        <w:t xml:space="preserve"> обхватът</w:t>
      </w:r>
      <w:r w:rsidR="00C572F7">
        <w:rPr>
          <w:rFonts w:asciiTheme="majorBidi" w:hAnsiTheme="majorBidi" w:cstheme="majorBidi"/>
          <w:sz w:val="24"/>
          <w:szCs w:val="24"/>
        </w:rPr>
        <w:t xml:space="preserve"> на </w:t>
      </w:r>
      <w:r w:rsidR="00C572F7" w:rsidRPr="00C572F7">
        <w:rPr>
          <w:rFonts w:asciiTheme="majorBidi" w:hAnsiTheme="majorBidi" w:cstheme="majorBidi"/>
          <w:i/>
          <w:iCs/>
          <w:sz w:val="24"/>
          <w:szCs w:val="24"/>
        </w:rPr>
        <w:t>Нахдата</w:t>
      </w:r>
      <w:r w:rsidR="00C572F7">
        <w:rPr>
          <w:rFonts w:asciiTheme="majorBidi" w:hAnsiTheme="majorBidi" w:cstheme="majorBidi"/>
          <w:sz w:val="24"/>
          <w:szCs w:val="24"/>
        </w:rPr>
        <w:t xml:space="preserve">. Разгледано в по-широк смисъл, явлението обхваща всички </w:t>
      </w:r>
      <w:r w:rsidR="00723204">
        <w:rPr>
          <w:rFonts w:asciiTheme="majorBidi" w:hAnsiTheme="majorBidi" w:cstheme="majorBidi"/>
          <w:sz w:val="24"/>
          <w:szCs w:val="24"/>
        </w:rPr>
        <w:lastRenderedPageBreak/>
        <w:t>области</w:t>
      </w:r>
      <w:r w:rsidR="00C572F7">
        <w:rPr>
          <w:rFonts w:asciiTheme="majorBidi" w:hAnsiTheme="majorBidi" w:cstheme="majorBidi"/>
          <w:sz w:val="24"/>
          <w:szCs w:val="24"/>
        </w:rPr>
        <w:t xml:space="preserve"> на живот в двете арабски провинции – културна, политическа, иконо</w:t>
      </w:r>
      <w:r w:rsidR="005B6D54">
        <w:rPr>
          <w:rFonts w:asciiTheme="majorBidi" w:hAnsiTheme="majorBidi" w:cstheme="majorBidi"/>
          <w:sz w:val="24"/>
          <w:szCs w:val="24"/>
        </w:rPr>
        <w:t xml:space="preserve">мическа и социална. Според друга позиция </w:t>
      </w:r>
      <w:r w:rsidR="00723204">
        <w:rPr>
          <w:rFonts w:asciiTheme="majorBidi" w:hAnsiTheme="majorBidi" w:cstheme="majorBidi"/>
          <w:sz w:val="24"/>
          <w:szCs w:val="24"/>
        </w:rPr>
        <w:t>то</w:t>
      </w:r>
      <w:r w:rsidR="00C572F7">
        <w:rPr>
          <w:rFonts w:asciiTheme="majorBidi" w:hAnsiTheme="majorBidi" w:cstheme="majorBidi"/>
          <w:sz w:val="24"/>
          <w:szCs w:val="24"/>
        </w:rPr>
        <w:t xml:space="preserve"> </w:t>
      </w:r>
      <w:r w:rsidR="003963AB">
        <w:rPr>
          <w:rFonts w:asciiTheme="majorBidi" w:hAnsiTheme="majorBidi" w:cstheme="majorBidi"/>
          <w:sz w:val="24"/>
          <w:szCs w:val="24"/>
        </w:rPr>
        <w:t>се отнася</w:t>
      </w:r>
      <w:r w:rsidR="00C572F7">
        <w:rPr>
          <w:rFonts w:asciiTheme="majorBidi" w:hAnsiTheme="majorBidi" w:cstheme="majorBidi"/>
          <w:sz w:val="24"/>
          <w:szCs w:val="24"/>
        </w:rPr>
        <w:t xml:space="preserve"> само </w:t>
      </w:r>
      <w:r w:rsidR="003963AB">
        <w:rPr>
          <w:rFonts w:asciiTheme="majorBidi" w:hAnsiTheme="majorBidi" w:cstheme="majorBidi"/>
          <w:sz w:val="24"/>
          <w:szCs w:val="24"/>
        </w:rPr>
        <w:t>до с</w:t>
      </w:r>
      <w:r w:rsidR="00C572F7">
        <w:rPr>
          <w:rFonts w:asciiTheme="majorBidi" w:hAnsiTheme="majorBidi" w:cstheme="majorBidi"/>
          <w:sz w:val="24"/>
          <w:szCs w:val="24"/>
        </w:rPr>
        <w:t xml:space="preserve">ферата на арабската литература и просветата. </w:t>
      </w:r>
      <w:r w:rsidR="005B6D54">
        <w:rPr>
          <w:rFonts w:asciiTheme="majorBidi" w:hAnsiTheme="majorBidi" w:cstheme="majorBidi"/>
          <w:sz w:val="24"/>
          <w:szCs w:val="24"/>
        </w:rPr>
        <w:t xml:space="preserve">Отразено е </w:t>
      </w:r>
      <w:r w:rsidR="00C572F7">
        <w:rPr>
          <w:rFonts w:asciiTheme="majorBidi" w:hAnsiTheme="majorBidi" w:cstheme="majorBidi"/>
          <w:sz w:val="24"/>
          <w:szCs w:val="24"/>
        </w:rPr>
        <w:t>трето мнение</w:t>
      </w:r>
      <w:r w:rsidR="005B6D54">
        <w:rPr>
          <w:rFonts w:asciiTheme="majorBidi" w:hAnsiTheme="majorBidi" w:cstheme="majorBidi"/>
          <w:sz w:val="24"/>
          <w:szCs w:val="24"/>
        </w:rPr>
        <w:t>, което разглежда</w:t>
      </w:r>
      <w:r w:rsidR="00C572F7">
        <w:rPr>
          <w:rFonts w:asciiTheme="majorBidi" w:hAnsiTheme="majorBidi" w:cstheme="majorBidi"/>
          <w:sz w:val="24"/>
          <w:szCs w:val="24"/>
        </w:rPr>
        <w:t xml:space="preserve"> </w:t>
      </w:r>
      <w:r w:rsidR="00D5072B">
        <w:rPr>
          <w:rFonts w:asciiTheme="majorBidi" w:hAnsiTheme="majorBidi" w:cstheme="majorBidi"/>
          <w:i/>
          <w:iCs/>
          <w:sz w:val="24"/>
          <w:szCs w:val="24"/>
        </w:rPr>
        <w:t>Нахдата</w:t>
      </w:r>
      <w:r w:rsidR="005B6D54">
        <w:rPr>
          <w:rFonts w:asciiTheme="majorBidi" w:hAnsiTheme="majorBidi" w:cstheme="majorBidi"/>
          <w:sz w:val="24"/>
          <w:szCs w:val="24"/>
        </w:rPr>
        <w:t xml:space="preserve"> като</w:t>
      </w:r>
      <w:r w:rsidR="00C572F7">
        <w:rPr>
          <w:rFonts w:asciiTheme="majorBidi" w:hAnsiTheme="majorBidi" w:cstheme="majorBidi"/>
          <w:sz w:val="24"/>
          <w:szCs w:val="24"/>
        </w:rPr>
        <w:t xml:space="preserve"> </w:t>
      </w:r>
      <w:r w:rsidR="00D5072B">
        <w:rPr>
          <w:rFonts w:asciiTheme="majorBidi" w:hAnsiTheme="majorBidi" w:cstheme="majorBidi"/>
          <w:sz w:val="24"/>
          <w:szCs w:val="24"/>
        </w:rPr>
        <w:t xml:space="preserve">своеобразна </w:t>
      </w:r>
      <w:r w:rsidR="00C572F7">
        <w:rPr>
          <w:rFonts w:asciiTheme="majorBidi" w:hAnsiTheme="majorBidi" w:cstheme="majorBidi"/>
          <w:sz w:val="24"/>
          <w:szCs w:val="24"/>
        </w:rPr>
        <w:t>реакция на предизвикателствата, които Западът и западната цивилизация поставят пред арабските страни. Именно европейското влияние е възприемано като един от факторите, които пораждат Арабското възраждане. Диску</w:t>
      </w:r>
      <w:r w:rsidR="00D5072B">
        <w:rPr>
          <w:rFonts w:asciiTheme="majorBidi" w:hAnsiTheme="majorBidi" w:cstheme="majorBidi"/>
          <w:sz w:val="24"/>
          <w:szCs w:val="24"/>
        </w:rPr>
        <w:t xml:space="preserve">сионен е и </w:t>
      </w:r>
      <w:r w:rsidR="00C572F7">
        <w:rPr>
          <w:rFonts w:asciiTheme="majorBidi" w:hAnsiTheme="majorBidi" w:cstheme="majorBidi"/>
          <w:sz w:val="24"/>
          <w:szCs w:val="24"/>
        </w:rPr>
        <w:t>въпросът за периода, който явлението</w:t>
      </w:r>
      <w:r w:rsidR="00D5072B">
        <w:rPr>
          <w:rFonts w:asciiTheme="majorBidi" w:hAnsiTheme="majorBidi" w:cstheme="majorBidi"/>
          <w:sz w:val="24"/>
          <w:szCs w:val="24"/>
        </w:rPr>
        <w:t xml:space="preserve">, започнало в </w:t>
      </w:r>
      <w:r w:rsidR="00C572F7">
        <w:rPr>
          <w:rFonts w:asciiTheme="majorBidi" w:hAnsiTheme="majorBidi" w:cstheme="majorBidi"/>
          <w:sz w:val="24"/>
          <w:szCs w:val="24"/>
        </w:rPr>
        <w:t xml:space="preserve"> </w:t>
      </w:r>
      <w:r w:rsidR="00D5072B">
        <w:rPr>
          <w:rFonts w:asciiTheme="majorBidi" w:hAnsiTheme="majorBidi" w:cstheme="majorBidi"/>
          <w:sz w:val="24"/>
          <w:szCs w:val="24"/>
        </w:rPr>
        <w:t xml:space="preserve">Египет и Сирия, </w:t>
      </w:r>
      <w:r w:rsidR="00C572F7">
        <w:rPr>
          <w:rFonts w:asciiTheme="majorBidi" w:hAnsiTheme="majorBidi" w:cstheme="majorBidi"/>
          <w:sz w:val="24"/>
          <w:szCs w:val="24"/>
        </w:rPr>
        <w:t>обхваща – от три-четири десетилетия до столетие и половин</w:t>
      </w:r>
      <w:r w:rsidR="003963AB">
        <w:rPr>
          <w:rFonts w:asciiTheme="majorBidi" w:hAnsiTheme="majorBidi" w:cstheme="majorBidi"/>
          <w:sz w:val="24"/>
          <w:szCs w:val="24"/>
        </w:rPr>
        <w:t>а.</w:t>
      </w:r>
      <w:r w:rsidR="00D5072B">
        <w:rPr>
          <w:rFonts w:asciiTheme="majorBidi" w:hAnsiTheme="majorBidi" w:cstheme="majorBidi"/>
          <w:sz w:val="24"/>
          <w:szCs w:val="24"/>
        </w:rPr>
        <w:t xml:space="preserve"> П</w:t>
      </w:r>
      <w:r w:rsidR="00C572F7">
        <w:rPr>
          <w:rFonts w:asciiTheme="majorBidi" w:hAnsiTheme="majorBidi" w:cstheme="majorBidi"/>
          <w:sz w:val="24"/>
          <w:szCs w:val="24"/>
        </w:rPr>
        <w:t>овечето изследователи</w:t>
      </w:r>
      <w:r w:rsidR="00D5072B" w:rsidRPr="00D5072B">
        <w:rPr>
          <w:rFonts w:asciiTheme="majorBidi" w:hAnsiTheme="majorBidi" w:cstheme="majorBidi"/>
          <w:sz w:val="24"/>
          <w:szCs w:val="24"/>
        </w:rPr>
        <w:t xml:space="preserve"> </w:t>
      </w:r>
      <w:r w:rsidR="00D5072B">
        <w:rPr>
          <w:rFonts w:asciiTheme="majorBidi" w:hAnsiTheme="majorBidi" w:cstheme="majorBidi"/>
          <w:sz w:val="24"/>
          <w:szCs w:val="24"/>
        </w:rPr>
        <w:t>приемат, че началото му</w:t>
      </w:r>
      <w:r w:rsidR="00C572F7">
        <w:rPr>
          <w:rFonts w:asciiTheme="majorBidi" w:hAnsiTheme="majorBidi" w:cstheme="majorBidi"/>
          <w:sz w:val="24"/>
          <w:szCs w:val="24"/>
        </w:rPr>
        <w:t xml:space="preserve"> се свързава </w:t>
      </w:r>
      <w:r w:rsidR="00723204">
        <w:rPr>
          <w:rFonts w:asciiTheme="majorBidi" w:hAnsiTheme="majorBidi" w:cstheme="majorBidi"/>
          <w:sz w:val="24"/>
          <w:szCs w:val="24"/>
        </w:rPr>
        <w:t>с похода на Наполеон Б</w:t>
      </w:r>
      <w:r w:rsidR="00D5072B">
        <w:rPr>
          <w:rFonts w:asciiTheme="majorBidi" w:hAnsiTheme="majorBidi" w:cstheme="majorBidi"/>
          <w:sz w:val="24"/>
          <w:szCs w:val="24"/>
        </w:rPr>
        <w:t xml:space="preserve">онапарт в самия край на 18-то </w:t>
      </w:r>
      <w:r w:rsidR="00C572F7">
        <w:rPr>
          <w:rFonts w:asciiTheme="majorBidi" w:hAnsiTheme="majorBidi" w:cstheme="majorBidi"/>
          <w:sz w:val="24"/>
          <w:szCs w:val="24"/>
        </w:rPr>
        <w:t>столетие</w:t>
      </w:r>
      <w:r w:rsidR="00D5072B">
        <w:rPr>
          <w:rFonts w:asciiTheme="majorBidi" w:hAnsiTheme="majorBidi" w:cstheme="majorBidi"/>
          <w:sz w:val="24"/>
          <w:szCs w:val="24"/>
        </w:rPr>
        <w:t xml:space="preserve">, като </w:t>
      </w:r>
      <w:r w:rsidR="00723204">
        <w:rPr>
          <w:rFonts w:asciiTheme="majorBidi" w:hAnsiTheme="majorBidi" w:cstheme="majorBidi"/>
          <w:sz w:val="24"/>
          <w:szCs w:val="24"/>
        </w:rPr>
        <w:t>продължава</w:t>
      </w:r>
      <w:r w:rsidR="00D5072B">
        <w:rPr>
          <w:rFonts w:asciiTheme="majorBidi" w:hAnsiTheme="majorBidi" w:cstheme="majorBidi"/>
          <w:sz w:val="24"/>
          <w:szCs w:val="24"/>
        </w:rPr>
        <w:t xml:space="preserve"> до </w:t>
      </w:r>
      <w:r w:rsidR="0001192F">
        <w:rPr>
          <w:rFonts w:asciiTheme="majorBidi" w:hAnsiTheme="majorBidi" w:cstheme="majorBidi"/>
          <w:sz w:val="24"/>
          <w:szCs w:val="24"/>
        </w:rPr>
        <w:t>Първата световна война</w:t>
      </w:r>
      <w:r w:rsidR="00723204">
        <w:rPr>
          <w:rFonts w:asciiTheme="majorBidi" w:hAnsiTheme="majorBidi" w:cstheme="majorBidi"/>
          <w:sz w:val="24"/>
          <w:szCs w:val="24"/>
        </w:rPr>
        <w:t xml:space="preserve">. </w:t>
      </w:r>
      <w:r w:rsidR="0001192F">
        <w:rPr>
          <w:rFonts w:asciiTheme="majorBidi" w:hAnsiTheme="majorBidi" w:cstheme="majorBidi"/>
          <w:sz w:val="24"/>
          <w:szCs w:val="24"/>
        </w:rPr>
        <w:t xml:space="preserve">В Египет </w:t>
      </w:r>
      <w:r w:rsidR="00D5072B">
        <w:rPr>
          <w:rFonts w:asciiTheme="majorBidi" w:hAnsiTheme="majorBidi" w:cstheme="majorBidi"/>
          <w:sz w:val="24"/>
          <w:szCs w:val="24"/>
        </w:rPr>
        <w:t xml:space="preserve">то е белязано главно от </w:t>
      </w:r>
      <w:r w:rsidR="0001192F">
        <w:rPr>
          <w:rFonts w:asciiTheme="majorBidi" w:hAnsiTheme="majorBidi" w:cstheme="majorBidi"/>
          <w:sz w:val="24"/>
          <w:szCs w:val="24"/>
        </w:rPr>
        <w:t>реформ</w:t>
      </w:r>
      <w:r w:rsidR="00D5072B">
        <w:rPr>
          <w:rFonts w:asciiTheme="majorBidi" w:hAnsiTheme="majorBidi" w:cstheme="majorBidi"/>
          <w:sz w:val="24"/>
          <w:szCs w:val="24"/>
        </w:rPr>
        <w:t xml:space="preserve">ите на Мохаммед Али, създаването на </w:t>
      </w:r>
      <w:r w:rsidR="0001192F">
        <w:rPr>
          <w:rFonts w:asciiTheme="majorBidi" w:hAnsiTheme="majorBidi" w:cstheme="majorBidi"/>
          <w:sz w:val="24"/>
          <w:szCs w:val="24"/>
        </w:rPr>
        <w:t xml:space="preserve">нов </w:t>
      </w:r>
      <w:r w:rsidR="00D5072B">
        <w:rPr>
          <w:rFonts w:asciiTheme="majorBidi" w:hAnsiTheme="majorBidi" w:cstheme="majorBidi"/>
          <w:sz w:val="24"/>
          <w:szCs w:val="24"/>
        </w:rPr>
        <w:t>вид светски училища, откриване на</w:t>
      </w:r>
      <w:r w:rsidR="00FF0EB4">
        <w:rPr>
          <w:rFonts w:asciiTheme="majorBidi" w:hAnsiTheme="majorBidi" w:cstheme="majorBidi"/>
          <w:sz w:val="24"/>
          <w:szCs w:val="24"/>
        </w:rPr>
        <w:t xml:space="preserve"> </w:t>
      </w:r>
      <w:r w:rsidR="0001192F">
        <w:rPr>
          <w:rFonts w:asciiTheme="majorBidi" w:hAnsiTheme="majorBidi" w:cstheme="majorBidi"/>
          <w:sz w:val="24"/>
          <w:szCs w:val="24"/>
        </w:rPr>
        <w:t>печатница</w:t>
      </w:r>
      <w:r w:rsidR="00D5072B">
        <w:rPr>
          <w:rFonts w:asciiTheme="majorBidi" w:hAnsiTheme="majorBidi" w:cstheme="majorBidi"/>
          <w:sz w:val="24"/>
          <w:szCs w:val="24"/>
        </w:rPr>
        <w:t>та</w:t>
      </w:r>
      <w:r w:rsidR="0001192F">
        <w:rPr>
          <w:rFonts w:asciiTheme="majorBidi" w:hAnsiTheme="majorBidi" w:cstheme="majorBidi"/>
          <w:sz w:val="24"/>
          <w:szCs w:val="24"/>
        </w:rPr>
        <w:t xml:space="preserve"> „Булак“, чиито издания са разпространени и на Балканите и присъстват във фонда на вакъфските библиотеки. </w:t>
      </w:r>
      <w:r w:rsidR="00FF0EB4">
        <w:rPr>
          <w:rFonts w:asciiTheme="majorBidi" w:hAnsiTheme="majorBidi" w:cstheme="majorBidi"/>
          <w:sz w:val="24"/>
          <w:szCs w:val="24"/>
        </w:rPr>
        <w:t xml:space="preserve">В Сирия също се основават училища, </w:t>
      </w:r>
      <w:r w:rsidR="00311D2E">
        <w:rPr>
          <w:rFonts w:asciiTheme="majorBidi" w:hAnsiTheme="majorBidi" w:cstheme="majorBidi"/>
          <w:sz w:val="24"/>
          <w:szCs w:val="24"/>
        </w:rPr>
        <w:t xml:space="preserve">манастирите предприемат </w:t>
      </w:r>
      <w:r w:rsidR="00390F64">
        <w:rPr>
          <w:rFonts w:asciiTheme="majorBidi" w:hAnsiTheme="majorBidi" w:cstheme="majorBidi"/>
          <w:sz w:val="24"/>
          <w:szCs w:val="24"/>
        </w:rPr>
        <w:t>активна преводаческа и издателска</w:t>
      </w:r>
      <w:r w:rsidR="00FF0EB4">
        <w:rPr>
          <w:rFonts w:asciiTheme="majorBidi" w:hAnsiTheme="majorBidi" w:cstheme="majorBidi"/>
          <w:sz w:val="24"/>
          <w:szCs w:val="24"/>
        </w:rPr>
        <w:t xml:space="preserve"> и дейност, </w:t>
      </w:r>
      <w:r w:rsidR="00390F64">
        <w:rPr>
          <w:rFonts w:asciiTheme="majorBidi" w:hAnsiTheme="majorBidi" w:cstheme="majorBidi"/>
          <w:sz w:val="24"/>
          <w:szCs w:val="24"/>
        </w:rPr>
        <w:t xml:space="preserve">налице </w:t>
      </w:r>
      <w:r w:rsidR="00234C9E">
        <w:rPr>
          <w:rFonts w:asciiTheme="majorBidi" w:hAnsiTheme="majorBidi" w:cstheme="majorBidi"/>
          <w:sz w:val="24"/>
          <w:szCs w:val="24"/>
        </w:rPr>
        <w:t xml:space="preserve">са въоръжени сблъсъци между маронити и друзи, </w:t>
      </w:r>
      <w:r w:rsidR="00FF0EB4">
        <w:rPr>
          <w:rFonts w:asciiTheme="majorBidi" w:hAnsiTheme="majorBidi" w:cstheme="majorBidi"/>
          <w:sz w:val="24"/>
          <w:szCs w:val="24"/>
        </w:rPr>
        <w:t>сериозна религиозна пропаганда</w:t>
      </w:r>
      <w:r w:rsidR="00390F64">
        <w:rPr>
          <w:rFonts w:asciiTheme="majorBidi" w:hAnsiTheme="majorBidi" w:cstheme="majorBidi"/>
          <w:sz w:val="24"/>
          <w:szCs w:val="24"/>
        </w:rPr>
        <w:t xml:space="preserve"> </w:t>
      </w:r>
      <w:r w:rsidR="00311D2E">
        <w:rPr>
          <w:rFonts w:asciiTheme="majorBidi" w:hAnsiTheme="majorBidi" w:cstheme="majorBidi"/>
          <w:sz w:val="24"/>
          <w:szCs w:val="24"/>
        </w:rPr>
        <w:t xml:space="preserve">и </w:t>
      </w:r>
      <w:r w:rsidR="00390F64">
        <w:rPr>
          <w:rFonts w:asciiTheme="majorBidi" w:hAnsiTheme="majorBidi" w:cstheme="majorBidi"/>
          <w:sz w:val="24"/>
          <w:szCs w:val="24"/>
        </w:rPr>
        <w:t xml:space="preserve">провеждане на </w:t>
      </w:r>
      <w:r w:rsidR="00311D2E">
        <w:rPr>
          <w:rFonts w:asciiTheme="majorBidi" w:hAnsiTheme="majorBidi" w:cstheme="majorBidi"/>
          <w:sz w:val="24"/>
          <w:szCs w:val="24"/>
        </w:rPr>
        <w:t xml:space="preserve">панислямска политика. </w:t>
      </w:r>
      <w:r w:rsidR="00D5072B">
        <w:rPr>
          <w:rFonts w:asciiTheme="majorBidi" w:hAnsiTheme="majorBidi" w:cstheme="majorBidi"/>
          <w:sz w:val="24"/>
          <w:szCs w:val="24"/>
        </w:rPr>
        <w:t xml:space="preserve">Независимо че </w:t>
      </w:r>
      <w:r w:rsidR="00390F64">
        <w:rPr>
          <w:rFonts w:asciiTheme="majorBidi" w:hAnsiTheme="majorBidi" w:cstheme="majorBidi"/>
          <w:sz w:val="24"/>
          <w:szCs w:val="24"/>
        </w:rPr>
        <w:t>явлението</w:t>
      </w:r>
      <w:r w:rsidR="00D5072B">
        <w:rPr>
          <w:rFonts w:asciiTheme="majorBidi" w:hAnsiTheme="majorBidi" w:cstheme="majorBidi"/>
          <w:sz w:val="24"/>
          <w:szCs w:val="24"/>
        </w:rPr>
        <w:t xml:space="preserve"> протича по различен начин в двете османски провинции, </w:t>
      </w:r>
      <w:r w:rsidR="00390F64">
        <w:rPr>
          <w:rFonts w:asciiTheme="majorBidi" w:hAnsiTheme="majorBidi" w:cstheme="majorBidi"/>
          <w:sz w:val="24"/>
          <w:szCs w:val="24"/>
        </w:rPr>
        <w:t xml:space="preserve">то поражда различни въпроси, отнасящи се до </w:t>
      </w:r>
      <w:r w:rsidR="00311D2E">
        <w:rPr>
          <w:rFonts w:asciiTheme="majorBidi" w:hAnsiTheme="majorBidi" w:cstheme="majorBidi"/>
          <w:sz w:val="24"/>
          <w:szCs w:val="24"/>
        </w:rPr>
        <w:t xml:space="preserve">политическото устройство, социалния ред, правата на човека и други, </w:t>
      </w:r>
      <w:r w:rsidR="00390F64">
        <w:rPr>
          <w:rFonts w:asciiTheme="majorBidi" w:hAnsiTheme="majorBidi" w:cstheme="majorBidi"/>
          <w:sz w:val="24"/>
          <w:szCs w:val="24"/>
        </w:rPr>
        <w:t xml:space="preserve">които </w:t>
      </w:r>
      <w:r w:rsidR="00F83DF2">
        <w:rPr>
          <w:rFonts w:asciiTheme="majorBidi" w:hAnsiTheme="majorBidi" w:cstheme="majorBidi"/>
          <w:sz w:val="24"/>
          <w:szCs w:val="24"/>
        </w:rPr>
        <w:t xml:space="preserve">намират място в </w:t>
      </w:r>
      <w:r w:rsidR="00234C9E">
        <w:rPr>
          <w:rFonts w:asciiTheme="majorBidi" w:hAnsiTheme="majorBidi" w:cstheme="majorBidi"/>
          <w:sz w:val="24"/>
          <w:szCs w:val="24"/>
        </w:rPr>
        <w:t>пресата</w:t>
      </w:r>
      <w:r w:rsidR="000F03F6">
        <w:rPr>
          <w:rFonts w:asciiTheme="majorBidi" w:hAnsiTheme="majorBidi" w:cstheme="majorBidi"/>
          <w:sz w:val="24"/>
          <w:szCs w:val="24"/>
        </w:rPr>
        <w:t xml:space="preserve"> (те са достатъчно обстойно представени в следващите глави, поради което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при едно бъдещо издаване на труда авторката би могла да стегне изложението си за </w:t>
      </w:r>
      <w:r w:rsidR="000F03F6" w:rsidRPr="000F03F6">
        <w:rPr>
          <w:rFonts w:ascii="Times New Roman" w:hAnsi="Times New Roman" w:cs="Times New Roman"/>
          <w:i/>
          <w:iCs/>
          <w:sz w:val="24"/>
          <w:szCs w:val="24"/>
          <w:lang w:bidi="fa-IR"/>
        </w:rPr>
        <w:t>Нахдата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>).</w:t>
      </w:r>
      <w:r w:rsidR="00234C9E">
        <w:rPr>
          <w:rFonts w:asciiTheme="majorBidi" w:hAnsiTheme="majorBidi" w:cstheme="majorBidi"/>
          <w:sz w:val="24"/>
          <w:szCs w:val="24"/>
        </w:rPr>
        <w:t xml:space="preserve"> </w:t>
      </w:r>
    </w:p>
    <w:p w:rsidR="0001192F" w:rsidRDefault="00644F5E" w:rsidP="00234C9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01192F" w:rsidRPr="0001192F">
        <w:rPr>
          <w:rFonts w:asciiTheme="majorBidi" w:hAnsiTheme="majorBidi" w:cstheme="majorBidi"/>
          <w:sz w:val="24"/>
          <w:szCs w:val="24"/>
        </w:rPr>
        <w:t xml:space="preserve">Във </w:t>
      </w:r>
      <w:r w:rsidR="0001192F" w:rsidRPr="0001192F">
        <w:rPr>
          <w:rFonts w:asciiTheme="majorBidi" w:hAnsiTheme="majorBidi" w:cstheme="majorBidi"/>
          <w:b/>
          <w:bCs/>
          <w:sz w:val="24"/>
          <w:szCs w:val="24"/>
        </w:rPr>
        <w:t>Втора глава</w:t>
      </w:r>
      <w:r w:rsidR="0001192F">
        <w:rPr>
          <w:rFonts w:asciiTheme="majorBidi" w:hAnsiTheme="majorBidi" w:cstheme="majorBidi"/>
          <w:sz w:val="24"/>
          <w:szCs w:val="24"/>
        </w:rPr>
        <w:t xml:space="preserve"> „</w:t>
      </w:r>
      <w:r w:rsidR="0001192F" w:rsidRPr="00723204">
        <w:rPr>
          <w:rFonts w:asciiTheme="majorBidi" w:hAnsiTheme="majorBidi" w:cstheme="majorBidi"/>
          <w:sz w:val="24"/>
          <w:szCs w:val="24"/>
        </w:rPr>
        <w:t xml:space="preserve">Основни представители и течения на </w:t>
      </w:r>
      <w:r w:rsidR="0001192F" w:rsidRPr="00723204">
        <w:rPr>
          <w:rFonts w:asciiTheme="majorBidi" w:hAnsiTheme="majorBidi" w:cstheme="majorBidi"/>
          <w:i/>
          <w:iCs/>
          <w:sz w:val="24"/>
          <w:szCs w:val="24"/>
        </w:rPr>
        <w:t>Нахдата</w:t>
      </w:r>
      <w:r w:rsidR="0001192F" w:rsidRPr="00723204">
        <w:rPr>
          <w:rFonts w:asciiTheme="majorBidi" w:hAnsiTheme="majorBidi" w:cstheme="majorBidi"/>
          <w:sz w:val="24"/>
          <w:szCs w:val="24"/>
        </w:rPr>
        <w:t>: Ахмад Фарис аш-Шидяк и Рифаа ат-Тахтауи“</w:t>
      </w:r>
      <w:r w:rsidR="0001192F">
        <w:rPr>
          <w:rFonts w:asciiTheme="majorBidi" w:hAnsiTheme="majorBidi" w:cstheme="majorBidi"/>
          <w:sz w:val="24"/>
          <w:szCs w:val="24"/>
        </w:rPr>
        <w:t xml:space="preserve"> авторката се съсредоточава върху основните течения на Арабското възраждане и неговите главни представители </w:t>
      </w:r>
      <w:r w:rsidR="0001192F" w:rsidRPr="00723204">
        <w:rPr>
          <w:rFonts w:asciiTheme="majorBidi" w:hAnsiTheme="majorBidi" w:cstheme="majorBidi"/>
          <w:b/>
          <w:bCs/>
          <w:sz w:val="24"/>
          <w:szCs w:val="24"/>
        </w:rPr>
        <w:t xml:space="preserve">в областта </w:t>
      </w:r>
      <w:r w:rsidR="003963AB" w:rsidRPr="00723204">
        <w:rPr>
          <w:rFonts w:asciiTheme="majorBidi" w:hAnsiTheme="majorBidi" w:cstheme="majorBidi"/>
          <w:b/>
          <w:bCs/>
          <w:sz w:val="24"/>
          <w:szCs w:val="24"/>
        </w:rPr>
        <w:t>на езика и литературата.</w:t>
      </w:r>
      <w:r w:rsidR="003963AB">
        <w:rPr>
          <w:rFonts w:asciiTheme="majorBidi" w:hAnsiTheme="majorBidi" w:cstheme="majorBidi"/>
          <w:sz w:val="24"/>
          <w:szCs w:val="24"/>
        </w:rPr>
        <w:t xml:space="preserve"> 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>В процеса на лингвистичните спорове</w:t>
      </w:r>
      <w:r w:rsidR="00311D2E">
        <w:rPr>
          <w:rFonts w:ascii="Times New Roman" w:hAnsi="Times New Roman" w:cs="Times New Roman"/>
          <w:sz w:val="24"/>
          <w:szCs w:val="24"/>
          <w:lang w:bidi="fa-IR"/>
        </w:rPr>
        <w:t>, които протичат,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311D2E">
        <w:rPr>
          <w:rFonts w:ascii="Times New Roman" w:hAnsi="Times New Roman" w:cs="Times New Roman"/>
          <w:sz w:val="24"/>
          <w:szCs w:val="24"/>
          <w:lang w:bidi="fa-IR"/>
        </w:rPr>
        <w:t xml:space="preserve">дисертантката отрежда място и 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 xml:space="preserve">на други изявени интелектуалци като Бутрус ал-Бустани, Насиф, Ибрахим Язиджи (Язъджъ), Юсуф ал-Асир. </w:t>
      </w:r>
      <w:r w:rsidR="00311D2E">
        <w:rPr>
          <w:rFonts w:ascii="Times New Roman" w:hAnsi="Times New Roman" w:cs="Times New Roman"/>
          <w:sz w:val="24"/>
          <w:szCs w:val="24"/>
          <w:lang w:bidi="fa-IR"/>
        </w:rPr>
        <w:t xml:space="preserve">На </w:t>
      </w:r>
      <w:r w:rsidR="00BD26A6">
        <w:rPr>
          <w:rFonts w:asciiTheme="majorBidi" w:hAnsiTheme="majorBidi" w:cstheme="majorBidi"/>
          <w:sz w:val="24"/>
          <w:szCs w:val="24"/>
        </w:rPr>
        <w:t xml:space="preserve">преден план </w:t>
      </w:r>
      <w:r w:rsidR="00311D2E">
        <w:rPr>
          <w:rFonts w:asciiTheme="majorBidi" w:hAnsiTheme="majorBidi" w:cstheme="majorBidi"/>
          <w:sz w:val="24"/>
          <w:szCs w:val="24"/>
        </w:rPr>
        <w:t xml:space="preserve">обаче </w:t>
      </w:r>
      <w:r w:rsidR="00BD26A6">
        <w:rPr>
          <w:rFonts w:asciiTheme="majorBidi" w:hAnsiTheme="majorBidi" w:cstheme="majorBidi"/>
          <w:sz w:val="24"/>
          <w:szCs w:val="24"/>
        </w:rPr>
        <w:t>са изведени две имена – тези на аш-Шид</w:t>
      </w:r>
      <w:r w:rsidR="005C6024">
        <w:rPr>
          <w:rFonts w:asciiTheme="majorBidi" w:hAnsiTheme="majorBidi" w:cstheme="majorBidi"/>
          <w:sz w:val="24"/>
          <w:szCs w:val="24"/>
        </w:rPr>
        <w:t xml:space="preserve">як и ат-Тахтауи, жизненият път на които протича както в арабските страни, така и в </w:t>
      </w:r>
      <w:r w:rsidR="005C6024" w:rsidRPr="00644F5E">
        <w:rPr>
          <w:rFonts w:asciiTheme="majorBidi" w:hAnsiTheme="majorBidi" w:cstheme="majorBidi"/>
          <w:sz w:val="24"/>
          <w:szCs w:val="24"/>
        </w:rPr>
        <w:t>Европа.</w:t>
      </w:r>
      <w:r w:rsidR="005C6024">
        <w:rPr>
          <w:rFonts w:asciiTheme="majorBidi" w:hAnsiTheme="majorBidi" w:cstheme="majorBidi"/>
          <w:sz w:val="24"/>
          <w:szCs w:val="24"/>
        </w:rPr>
        <w:t xml:space="preserve"> 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 xml:space="preserve">Независимо от </w:t>
      </w:r>
      <w:r w:rsidR="005C6024">
        <w:rPr>
          <w:rFonts w:ascii="Times New Roman" w:hAnsi="Times New Roman" w:cs="Times New Roman"/>
          <w:sz w:val="24"/>
          <w:szCs w:val="24"/>
          <w:lang w:bidi="fa-IR"/>
        </w:rPr>
        <w:t xml:space="preserve">различните обстоятелства, които съпътстват живота им, трудностите, </w:t>
      </w:r>
      <w:r w:rsidR="00311D2E">
        <w:rPr>
          <w:rFonts w:ascii="Times New Roman" w:hAnsi="Times New Roman" w:cs="Times New Roman"/>
          <w:sz w:val="24"/>
          <w:szCs w:val="24"/>
          <w:lang w:bidi="fa-IR"/>
        </w:rPr>
        <w:t xml:space="preserve">през които минават, </w:t>
      </w:r>
      <w:r w:rsidR="005C6024">
        <w:rPr>
          <w:rFonts w:ascii="Times New Roman" w:hAnsi="Times New Roman" w:cs="Times New Roman"/>
          <w:sz w:val="24"/>
          <w:szCs w:val="24"/>
          <w:lang w:bidi="fa-IR"/>
        </w:rPr>
        <w:t xml:space="preserve">оказва се, че </w:t>
      </w:r>
      <w:r w:rsidR="00311D2E">
        <w:rPr>
          <w:rFonts w:ascii="Times New Roman" w:hAnsi="Times New Roman" w:cs="Times New Roman"/>
          <w:sz w:val="24"/>
          <w:szCs w:val="24"/>
          <w:lang w:bidi="fa-IR"/>
        </w:rPr>
        <w:t xml:space="preserve">по много от въпросите те имат </w:t>
      </w:r>
      <w:r w:rsidR="00311D2E" w:rsidRPr="00390F64">
        <w:rPr>
          <w:rFonts w:ascii="Times New Roman" w:hAnsi="Times New Roman" w:cs="Times New Roman"/>
          <w:b/>
          <w:bCs/>
          <w:sz w:val="24"/>
          <w:szCs w:val="24"/>
          <w:lang w:bidi="fa-IR"/>
        </w:rPr>
        <w:t>общи възгледи</w:t>
      </w:r>
      <w:r w:rsidR="00311D2E">
        <w:rPr>
          <w:rFonts w:ascii="Times New Roman" w:hAnsi="Times New Roman" w:cs="Times New Roman"/>
          <w:sz w:val="24"/>
          <w:szCs w:val="24"/>
          <w:lang w:bidi="fa-IR"/>
        </w:rPr>
        <w:t xml:space="preserve">, които колегата Доклева е съумяла да установи, да обедини и да ни ги разкрие като 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>най-ярки представители на движениет</w:t>
      </w:r>
      <w:r w:rsidR="005C6024">
        <w:rPr>
          <w:rFonts w:ascii="Times New Roman" w:hAnsi="Times New Roman" w:cs="Times New Roman"/>
          <w:sz w:val="24"/>
          <w:szCs w:val="24"/>
          <w:lang w:bidi="fa-IR"/>
        </w:rPr>
        <w:t xml:space="preserve">о </w:t>
      </w:r>
      <w:r w:rsidR="005C6024" w:rsidRPr="005C6024">
        <w:rPr>
          <w:rFonts w:ascii="Times New Roman" w:hAnsi="Times New Roman" w:cs="Times New Roman"/>
          <w:i/>
          <w:iCs/>
          <w:sz w:val="24"/>
          <w:szCs w:val="24"/>
          <w:lang w:bidi="fa-IR"/>
        </w:rPr>
        <w:t>ан-Нахда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>.</w:t>
      </w:r>
    </w:p>
    <w:p w:rsidR="00DA4BA7" w:rsidRPr="005523D4" w:rsidRDefault="00644F5E" w:rsidP="00234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ab/>
      </w:r>
      <w:r w:rsidR="005C6024" w:rsidRPr="005C6024">
        <w:rPr>
          <w:rFonts w:ascii="Times New Roman" w:hAnsi="Times New Roman" w:cs="Times New Roman"/>
          <w:sz w:val="24"/>
          <w:szCs w:val="24"/>
          <w:lang w:bidi="fa-IR"/>
        </w:rPr>
        <w:t xml:space="preserve">На възгледите </w:t>
      </w:r>
      <w:r w:rsidR="005C6024">
        <w:rPr>
          <w:rFonts w:ascii="Times New Roman" w:hAnsi="Times New Roman" w:cs="Times New Roman"/>
          <w:sz w:val="24"/>
          <w:szCs w:val="24"/>
          <w:lang w:bidi="fa-IR"/>
        </w:rPr>
        <w:t xml:space="preserve">на </w:t>
      </w:r>
      <w:r w:rsidR="005C6024" w:rsidRPr="00723204">
        <w:rPr>
          <w:rFonts w:ascii="Times New Roman" w:hAnsi="Times New Roman" w:cs="Times New Roman"/>
          <w:sz w:val="24"/>
          <w:szCs w:val="24"/>
          <w:lang w:bidi="fa-IR"/>
        </w:rPr>
        <w:t xml:space="preserve">Рифаа ат-Тахтауи и Ахмад Фарис аш-Шидяк за </w:t>
      </w:r>
      <w:r w:rsidR="005C6024" w:rsidRPr="005C6024">
        <w:rPr>
          <w:rFonts w:ascii="Times New Roman" w:hAnsi="Times New Roman" w:cs="Times New Roman"/>
          <w:b/>
          <w:bCs/>
          <w:sz w:val="24"/>
          <w:szCs w:val="24"/>
          <w:lang w:bidi="fa-IR"/>
        </w:rPr>
        <w:t>модернизирането на арабския език</w:t>
      </w:r>
      <w:r w:rsidR="005C6024" w:rsidRPr="00455EFF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5C6024" w:rsidRPr="005C6024">
        <w:rPr>
          <w:rFonts w:ascii="Times New Roman" w:hAnsi="Times New Roman" w:cs="Times New Roman"/>
          <w:sz w:val="24"/>
          <w:szCs w:val="24"/>
          <w:lang w:bidi="fa-IR"/>
        </w:rPr>
        <w:t>е посветена именно</w:t>
      </w:r>
      <w:r w:rsidR="005C602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455EFF" w:rsidRPr="00455EFF">
        <w:rPr>
          <w:rFonts w:ascii="Times New Roman" w:hAnsi="Times New Roman" w:cs="Times New Roman"/>
          <w:b/>
          <w:bCs/>
          <w:sz w:val="24"/>
          <w:szCs w:val="24"/>
          <w:lang w:bidi="fa-IR"/>
        </w:rPr>
        <w:t>Трета глава</w:t>
      </w:r>
      <w:r w:rsidR="005C6024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, </w:t>
      </w:r>
      <w:r w:rsidR="005C6024" w:rsidRPr="005C6024">
        <w:rPr>
          <w:rFonts w:ascii="Times New Roman" w:hAnsi="Times New Roman" w:cs="Times New Roman"/>
          <w:sz w:val="24"/>
          <w:szCs w:val="24"/>
          <w:lang w:bidi="fa-IR"/>
        </w:rPr>
        <w:t>а</w:t>
      </w:r>
      <w:r w:rsidR="00087DCF" w:rsidRPr="005C602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5C6024" w:rsidRPr="005C6024">
        <w:rPr>
          <w:rFonts w:ascii="Times New Roman" w:hAnsi="Times New Roman" w:cs="Times New Roman"/>
          <w:sz w:val="24"/>
          <w:szCs w:val="24"/>
          <w:lang w:bidi="fa-IR"/>
        </w:rPr>
        <w:t>т</w:t>
      </w:r>
      <w:r w:rsidR="00455EFF" w:rsidRPr="005C6024">
        <w:rPr>
          <w:rFonts w:ascii="Times New Roman" w:hAnsi="Times New Roman" w:cs="Times New Roman"/>
          <w:sz w:val="24"/>
          <w:szCs w:val="24"/>
          <w:lang w:bidi="fa-IR"/>
        </w:rPr>
        <w:t xml:space="preserve">емата за арабския език е изведена като основна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 xml:space="preserve">в дисертацията, тъй като присъства </w:t>
      </w:r>
      <w:r w:rsidR="00723204">
        <w:rPr>
          <w:rFonts w:ascii="Times New Roman" w:hAnsi="Times New Roman" w:cs="Times New Roman"/>
          <w:sz w:val="24"/>
          <w:szCs w:val="24"/>
          <w:lang w:bidi="fa-IR"/>
        </w:rPr>
        <w:t xml:space="preserve">и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 xml:space="preserve">в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lastRenderedPageBreak/>
        <w:t xml:space="preserve">заглавието на дисертацията. Тук 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>дисертантката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 xml:space="preserve"> се спи</w:t>
      </w:r>
      <w:r w:rsidR="00390F64">
        <w:rPr>
          <w:rFonts w:ascii="Times New Roman" w:hAnsi="Times New Roman" w:cs="Times New Roman"/>
          <w:sz w:val="24"/>
          <w:szCs w:val="24"/>
          <w:lang w:bidi="fa-IR"/>
        </w:rPr>
        <w:t xml:space="preserve">ра на няколко основни въпроса: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>създаването н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>а учебници по арабска граматика и</w:t>
      </w:r>
      <w:r w:rsidR="0072320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 xml:space="preserve">на глосари към всяка преведена книга, с което 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 xml:space="preserve">двамата автори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>дават своя принос в развитието на арабската лексикография и ограмотяване на населението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>. Анализирани са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 xml:space="preserve"> и похватите, прилагани от 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 xml:space="preserve">тях в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>преводаческа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>та им</w:t>
      </w:r>
      <w:r w:rsidR="00723204">
        <w:rPr>
          <w:rFonts w:ascii="Times New Roman" w:hAnsi="Times New Roman" w:cs="Times New Roman"/>
          <w:sz w:val="24"/>
          <w:szCs w:val="24"/>
          <w:lang w:bidi="fa-IR"/>
        </w:rPr>
        <w:t xml:space="preserve"> дейност. О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 xml:space="preserve">бърнато </w:t>
      </w:r>
      <w:r w:rsidR="00723204">
        <w:rPr>
          <w:rFonts w:ascii="Times New Roman" w:hAnsi="Times New Roman" w:cs="Times New Roman"/>
          <w:sz w:val="24"/>
          <w:szCs w:val="24"/>
          <w:lang w:bidi="fa-IR"/>
        </w:rPr>
        <w:t xml:space="preserve">е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 xml:space="preserve">внимание на </w:t>
      </w:r>
      <w:r w:rsidR="00C73F8B">
        <w:rPr>
          <w:rFonts w:ascii="Times New Roman" w:hAnsi="Times New Roman" w:cs="Times New Roman"/>
          <w:sz w:val="24"/>
          <w:szCs w:val="24"/>
          <w:lang w:bidi="fa-IR"/>
        </w:rPr>
        <w:t>използваните от двамата литературни жанрове и стилове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 xml:space="preserve">: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>римувана проза (например, при превода на „Приключенията на Телема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>х“), прилагане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 xml:space="preserve"> на жанра </w:t>
      </w:r>
      <w:r w:rsidR="00455EFF" w:rsidRPr="00455EFF">
        <w:rPr>
          <w:rFonts w:ascii="Times New Roman" w:hAnsi="Times New Roman" w:cs="Times New Roman"/>
          <w:i/>
          <w:iCs/>
          <w:sz w:val="24"/>
          <w:szCs w:val="24"/>
          <w:lang w:bidi="fa-IR"/>
        </w:rPr>
        <w:t>макама</w:t>
      </w:r>
      <w:r w:rsidR="00087DCF">
        <w:rPr>
          <w:rFonts w:ascii="Times New Roman" w:hAnsi="Times New Roman" w:cs="Times New Roman"/>
          <w:sz w:val="24"/>
          <w:szCs w:val="24"/>
          <w:lang w:bidi="fa-IR"/>
        </w:rPr>
        <w:t xml:space="preserve"> и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>жанра пътепис (</w:t>
      </w:r>
      <w:r w:rsidR="00455EFF" w:rsidRPr="00455EFF">
        <w:rPr>
          <w:rFonts w:ascii="Times New Roman" w:hAnsi="Times New Roman" w:cs="Times New Roman"/>
          <w:i/>
          <w:iCs/>
          <w:sz w:val="24"/>
          <w:szCs w:val="24"/>
          <w:lang w:bidi="fa-IR"/>
        </w:rPr>
        <w:t>рихла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 xml:space="preserve">), пример за което е „Извличане на чисто злато от записки за Париж“ на ат-Тахтауи, </w:t>
      </w:r>
      <w:r w:rsidR="00C73F8B">
        <w:rPr>
          <w:rFonts w:ascii="Times New Roman" w:hAnsi="Times New Roman" w:cs="Times New Roman"/>
          <w:sz w:val="24"/>
          <w:szCs w:val="24"/>
          <w:lang w:bidi="fa-IR"/>
        </w:rPr>
        <w:t xml:space="preserve">където </w:t>
      </w:r>
      <w:r w:rsidR="00455EFF">
        <w:rPr>
          <w:rFonts w:ascii="Times New Roman" w:hAnsi="Times New Roman" w:cs="Times New Roman"/>
          <w:sz w:val="24"/>
          <w:szCs w:val="24"/>
          <w:lang w:bidi="fa-IR"/>
        </w:rPr>
        <w:t>са включени описания на културни паметници, поезия, писма, документи, религиозни текстове, коранични стихове</w:t>
      </w:r>
      <w:r w:rsidR="00DA4BA7">
        <w:rPr>
          <w:rFonts w:ascii="Times New Roman" w:hAnsi="Times New Roman" w:cs="Times New Roman"/>
          <w:sz w:val="24"/>
          <w:szCs w:val="24"/>
          <w:lang w:bidi="fa-IR"/>
        </w:rPr>
        <w:t>. Като автор в този жанр се изявява и ат-Тахтауи, който създава пътепис за Малта и Англия и Франция.</w:t>
      </w:r>
    </w:p>
    <w:p w:rsidR="005523D4" w:rsidRDefault="005523D4" w:rsidP="00552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084046">
        <w:rPr>
          <w:rFonts w:ascii="Times New Roman" w:hAnsi="Times New Roman" w:cs="Times New Roman"/>
          <w:sz w:val="24"/>
          <w:szCs w:val="24"/>
          <w:lang w:bidi="fa-IR"/>
        </w:rPr>
        <w:tab/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Последната, </w:t>
      </w:r>
      <w:r w:rsidRPr="00DA4BA7">
        <w:rPr>
          <w:rFonts w:ascii="Times New Roman" w:hAnsi="Times New Roman" w:cs="Times New Roman"/>
          <w:b/>
          <w:bCs/>
          <w:sz w:val="24"/>
          <w:szCs w:val="24"/>
          <w:lang w:bidi="fa-IR"/>
        </w:rPr>
        <w:t>четвърта глава</w:t>
      </w:r>
      <w:r w:rsidRPr="00D451EA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представя възгледите на ат-Тахтауи и Ахмад аш-Шидяк за </w:t>
      </w:r>
      <w:r w:rsidRPr="00A760B4">
        <w:rPr>
          <w:rFonts w:ascii="Times New Roman" w:hAnsi="Times New Roman" w:cs="Times New Roman"/>
          <w:b/>
          <w:bCs/>
          <w:sz w:val="24"/>
          <w:szCs w:val="24"/>
          <w:lang w:bidi="fa-IR"/>
        </w:rPr>
        <w:t>арабската културна идентичност</w:t>
      </w:r>
      <w:r w:rsidRPr="00A760B4">
        <w:rPr>
          <w:rFonts w:ascii="Times New Roman" w:hAnsi="Times New Roman" w:cs="Times New Roman"/>
          <w:sz w:val="24"/>
          <w:szCs w:val="24"/>
          <w:lang w:bidi="fa-IR"/>
        </w:rPr>
        <w:t xml:space="preserve"> и нейните модерни измерения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, с което се навлиза в полето на политиката, културната история, етнографията, отношенията в обществото. Престоят на двамата възрожденци в Европа, запознаването с европейското общество и европейските ценности оказва силно влияние върху техните възгледи, но по редица въпроси те не прекрачват границата на автентичната арабска идентичност. Колегата Доклева намира за най-удачно да ползва модела на Хеерт Хофстеде за елементите на културата, обобщени в четири категории: </w:t>
      </w:r>
      <w:r w:rsidRPr="0069456A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символи, герои, ритуали </w:t>
      </w:r>
      <w:r w:rsidRPr="0069456A">
        <w:rPr>
          <w:rFonts w:ascii="Times New Roman" w:hAnsi="Times New Roman" w:cs="Times New Roman"/>
          <w:sz w:val="24"/>
          <w:szCs w:val="24"/>
          <w:lang w:bidi="fa-IR"/>
        </w:rPr>
        <w:t>и</w:t>
      </w:r>
      <w:r w:rsidRPr="0069456A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ценности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. В дисертацията са разгледани </w:t>
      </w:r>
      <w:r w:rsidRPr="00390F64">
        <w:rPr>
          <w:rFonts w:ascii="Times New Roman" w:hAnsi="Times New Roman" w:cs="Times New Roman"/>
          <w:b/>
          <w:bCs/>
          <w:sz w:val="24"/>
          <w:szCs w:val="24"/>
          <w:lang w:bidi="fa-IR"/>
        </w:rPr>
        <w:t>три основни символа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на арабската култура: </w:t>
      </w:r>
      <w:r w:rsidRPr="00390F64">
        <w:rPr>
          <w:rFonts w:ascii="Times New Roman" w:hAnsi="Times New Roman" w:cs="Times New Roman"/>
          <w:b/>
          <w:bCs/>
          <w:sz w:val="24"/>
          <w:szCs w:val="24"/>
          <w:lang w:bidi="fa-IR"/>
        </w:rPr>
        <w:t>арабският език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символ на новата културна идентичност на арабина и важен фактор в процеса на модернизиране на арабската култура; </w:t>
      </w:r>
      <w:r w:rsidRPr="00390F64">
        <w:rPr>
          <w:rFonts w:ascii="Times New Roman" w:hAnsi="Times New Roman" w:cs="Times New Roman"/>
          <w:b/>
          <w:bCs/>
          <w:sz w:val="24"/>
          <w:szCs w:val="24"/>
          <w:lang w:bidi="fa-IR"/>
        </w:rPr>
        <w:t>Златният век на арабите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, отразяващ подема в развитието на културата през първата половина от управлението на Аббасидите, постижим и в съвременните условия (тук може би по-удачно е да се каже </w:t>
      </w:r>
      <w:r w:rsidRPr="00870596">
        <w:rPr>
          <w:rFonts w:ascii="Times New Roman" w:hAnsi="Times New Roman" w:cs="Times New Roman"/>
          <w:sz w:val="24"/>
          <w:szCs w:val="24"/>
          <w:lang w:bidi="fa-IR"/>
        </w:rPr>
        <w:t xml:space="preserve">Златният </w:t>
      </w:r>
      <w:r w:rsidRPr="008E6511">
        <w:rPr>
          <w:rFonts w:ascii="Times New Roman" w:hAnsi="Times New Roman" w:cs="Times New Roman"/>
          <w:sz w:val="24"/>
          <w:szCs w:val="24"/>
          <w:u w:val="single"/>
          <w:lang w:bidi="fa-IR"/>
        </w:rPr>
        <w:t>период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, тъй като възходът на арабската наука и култура обхваща повече от един век), и 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о</w:t>
      </w:r>
      <w:r w:rsidRPr="00390F64">
        <w:rPr>
          <w:rFonts w:ascii="Times New Roman" w:hAnsi="Times New Roman" w:cs="Times New Roman"/>
          <w:b/>
          <w:bCs/>
          <w:sz w:val="24"/>
          <w:szCs w:val="24"/>
          <w:lang w:bidi="fa-IR"/>
        </w:rPr>
        <w:t>блеклото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– най-отличителният белег на другостта и на видимата арабска култура, която двамата автори, облечени в традиционните си арабски дрехи, демонстрират в Европа.</w:t>
      </w:r>
    </w:p>
    <w:p w:rsidR="005523D4" w:rsidRDefault="005523D4" w:rsidP="00F83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ab/>
      </w:r>
      <w:r w:rsidRPr="0069456A">
        <w:rPr>
          <w:rFonts w:ascii="Times New Roman" w:hAnsi="Times New Roman" w:cs="Times New Roman"/>
          <w:b/>
          <w:bCs/>
          <w:sz w:val="24"/>
          <w:szCs w:val="24"/>
          <w:lang w:bidi="fa-IR"/>
        </w:rPr>
        <w:t>Г</w:t>
      </w:r>
      <w:r w:rsidRPr="008E6511">
        <w:rPr>
          <w:rFonts w:ascii="Times New Roman" w:hAnsi="Times New Roman" w:cs="Times New Roman"/>
          <w:b/>
          <w:bCs/>
          <w:sz w:val="24"/>
          <w:szCs w:val="24"/>
          <w:lang w:bidi="fa-IR"/>
        </w:rPr>
        <w:t>ероя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т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bidi="fa-IR"/>
        </w:rPr>
        <w:t>аш-Шидяк и ат-Тахтауи е всъщност обобщен образ на писателя, учения, езиковеда и литературоведа. Аш-Шидяк го разкрива в образа на Фар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ис в труда си „Крак връз крак“ като </w:t>
      </w:r>
      <w:r>
        <w:rPr>
          <w:rFonts w:ascii="Times New Roman" w:hAnsi="Times New Roman" w:cs="Times New Roman"/>
          <w:sz w:val="24"/>
          <w:szCs w:val="24"/>
          <w:lang w:bidi="fa-IR"/>
        </w:rPr>
        <w:t>добър учител и поет, притежава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>щ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традиционните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 добродетели, но </w:t>
      </w:r>
      <w:r>
        <w:rPr>
          <w:rFonts w:ascii="Times New Roman" w:hAnsi="Times New Roman" w:cs="Times New Roman"/>
          <w:sz w:val="24"/>
          <w:szCs w:val="24"/>
          <w:lang w:bidi="fa-IR"/>
        </w:rPr>
        <w:t>възприема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>щ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и изискванията на новото време. Ат-Тахтауи изгражда образа на иделния владетел, който вниква в държавните дела, а от неговите реформи се обал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>а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годетелства целият народ. </w:t>
      </w:r>
    </w:p>
    <w:p w:rsidR="005523D4" w:rsidRDefault="005523D4" w:rsidP="00F83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lastRenderedPageBreak/>
        <w:tab/>
        <w:t xml:space="preserve">Носители на многовековната култура и почитани от цялата общност са  </w:t>
      </w:r>
      <w:r w:rsidRPr="00056B37">
        <w:rPr>
          <w:rFonts w:ascii="Times New Roman" w:hAnsi="Times New Roman" w:cs="Times New Roman"/>
          <w:b/>
          <w:bCs/>
          <w:sz w:val="24"/>
          <w:szCs w:val="24"/>
          <w:lang w:bidi="fa-IR"/>
        </w:rPr>
        <w:t>ритуалите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На предна позиция е изведена класическата арабска поезия, която следва няколко ритуални модела. На един от тях – ритуала на пътуването, символизиращ прехода от една в друга културна и социална среда, съответства и животът на двамата, 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а съставените от тях пътеписи дават идея за този преход. </w:t>
      </w:r>
    </w:p>
    <w:p w:rsidR="005523D4" w:rsidRDefault="00D107C9" w:rsidP="00F83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ab/>
        <w:t xml:space="preserve">Престоят в Европа, където 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аш-Шидяк и ат-Тахтауи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се запознават с по-различна политическа система, при която властта на държавния глава е ограничена, а всеки гражданин, независимо от социалното му положение, е задължен да спазва закона, формира у тях ново 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отношение </w:t>
      </w:r>
      <w:r w:rsidR="005523D4" w:rsidRPr="00795F27">
        <w:rPr>
          <w:rFonts w:ascii="Times New Roman" w:hAnsi="Times New Roman" w:cs="Times New Roman"/>
          <w:b/>
          <w:bCs/>
          <w:sz w:val="24"/>
          <w:szCs w:val="24"/>
          <w:lang w:bidi="fa-IR"/>
        </w:rPr>
        <w:t>към държавата</w:t>
      </w:r>
      <w:r w:rsidR="000A2662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, </w:t>
      </w:r>
      <w:r w:rsidR="000A2662" w:rsidRPr="00795F27">
        <w:rPr>
          <w:rFonts w:ascii="Times New Roman" w:hAnsi="Times New Roman" w:cs="Times New Roman"/>
          <w:b/>
          <w:bCs/>
          <w:sz w:val="24"/>
          <w:szCs w:val="24"/>
          <w:lang w:bidi="fa-IR"/>
        </w:rPr>
        <w:t>обществото и религията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>.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A2662">
        <w:rPr>
          <w:rFonts w:ascii="Times New Roman" w:hAnsi="Times New Roman" w:cs="Times New Roman"/>
          <w:sz w:val="24"/>
          <w:szCs w:val="24"/>
          <w:lang w:bidi="fa-IR"/>
        </w:rPr>
        <w:t xml:space="preserve">Аш-Шидяк и ат-Тахтауи възприемат либералните модели в европейското общество, ратуват за справедливост и равенство, възпитание на добродетели у хората, свобода на мнението и свобода в отношенията с другите.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Тук 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обаче влияние оказва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самата обстановка в Османската империя и позицията, която те заемат в обществото. 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Така 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политическите </w:t>
      </w:r>
      <w:r>
        <w:rPr>
          <w:rFonts w:ascii="Times New Roman" w:hAnsi="Times New Roman" w:cs="Times New Roman"/>
          <w:sz w:val="24"/>
          <w:szCs w:val="24"/>
          <w:lang w:bidi="fa-IR"/>
        </w:rPr>
        <w:t>възгледи на аш-Шидяк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се 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>оказва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>т зависими от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 покровителството на османския султан. Той 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би 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>подкрепи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>л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 конституционната мон</w:t>
      </w:r>
      <w:r w:rsidR="000A2662">
        <w:rPr>
          <w:rFonts w:ascii="Times New Roman" w:hAnsi="Times New Roman" w:cs="Times New Roman"/>
          <w:sz w:val="24"/>
          <w:szCs w:val="24"/>
          <w:lang w:bidi="fa-IR"/>
        </w:rPr>
        <w:t xml:space="preserve">архия или републиката, 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тя 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е съчетана със съвещателния орган на исляма – </w:t>
      </w:r>
      <w:r w:rsidR="005523D4" w:rsidRPr="007C4FE0">
        <w:rPr>
          <w:rFonts w:ascii="Times New Roman" w:hAnsi="Times New Roman" w:cs="Times New Roman"/>
          <w:i/>
          <w:iCs/>
          <w:sz w:val="24"/>
          <w:szCs w:val="24"/>
          <w:lang w:bidi="fa-IR"/>
        </w:rPr>
        <w:t>шурата.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Н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езависимо че </w:t>
      </w:r>
      <w:r w:rsidR="000A2662">
        <w:rPr>
          <w:rFonts w:ascii="Times New Roman" w:hAnsi="Times New Roman" w:cs="Times New Roman"/>
          <w:sz w:val="24"/>
          <w:szCs w:val="24"/>
          <w:lang w:bidi="fa-IR"/>
        </w:rPr>
        <w:t xml:space="preserve">е на страната на османизма,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пред опасността от 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>засилващия се пантуранизъм, той призовава към арабско национално самосъзнание и защита на арабския език и етнос.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За 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>него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 религията е въпро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>с на личен избор, а ат-Тахтауи се изявява като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 привърженик на свободн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ото общуване между изповядващите различна религия хора 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>във всички области</w:t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 на живота</w:t>
      </w:r>
      <w:r w:rsidR="005523D4">
        <w:rPr>
          <w:rFonts w:ascii="Times New Roman" w:hAnsi="Times New Roman" w:cs="Times New Roman"/>
          <w:sz w:val="24"/>
          <w:szCs w:val="24"/>
          <w:lang w:bidi="fa-IR"/>
        </w:rPr>
        <w:t xml:space="preserve"> с изключение на тези, които засягат религиозните дела.</w:t>
      </w:r>
    </w:p>
    <w:p w:rsidR="00651BC8" w:rsidRDefault="005523D4" w:rsidP="000F0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ab/>
      </w:r>
      <w:r w:rsidR="00F83DF2">
        <w:rPr>
          <w:rFonts w:ascii="Times New Roman" w:hAnsi="Times New Roman" w:cs="Times New Roman"/>
          <w:sz w:val="24"/>
          <w:szCs w:val="24"/>
          <w:lang w:bidi="fa-IR"/>
        </w:rPr>
        <w:t xml:space="preserve">Доста прогресивни са възгледите на двамата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по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отношение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положението на </w:t>
      </w:r>
      <w:r w:rsidRPr="000A36B0">
        <w:rPr>
          <w:rFonts w:ascii="Times New Roman" w:hAnsi="Times New Roman" w:cs="Times New Roman"/>
          <w:b/>
          <w:bCs/>
          <w:sz w:val="24"/>
          <w:szCs w:val="24"/>
          <w:lang w:bidi="fa-IR"/>
        </w:rPr>
        <w:t>жената в арабското общество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. Независимо че приемат, че тя не би могла да заема високи позиции в религията и управлението,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>те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издигат на първо място въпроса за нейното образование, което ще допринесе и за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по-добрия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начин на възпитание на децата; одобряват възможността да работи, ако това не попречи на задълженията ѝ в семейството, застават на страната на свободния избор на съпруг, както и на равни права на достъп до развод. </w:t>
      </w:r>
      <w:r w:rsidR="00651BC8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:rsidR="00651BC8" w:rsidRDefault="00651BC8" w:rsidP="000F0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ab/>
        <w:t xml:space="preserve">Престоят в Европа оказва влияние и на </w:t>
      </w:r>
      <w:r w:rsidRPr="00651BC8">
        <w:rPr>
          <w:rFonts w:ascii="Times New Roman" w:hAnsi="Times New Roman" w:cs="Times New Roman"/>
          <w:b/>
          <w:bCs/>
          <w:sz w:val="24"/>
          <w:szCs w:val="24"/>
          <w:lang w:bidi="fa-IR"/>
        </w:rPr>
        <w:t>отношението им към западно-европееца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DE6EEA">
        <w:rPr>
          <w:rFonts w:ascii="Times New Roman" w:hAnsi="Times New Roman" w:cs="Times New Roman"/>
          <w:sz w:val="24"/>
          <w:szCs w:val="24"/>
          <w:lang w:bidi="fa-IR"/>
        </w:rPr>
        <w:t xml:space="preserve">Двамата автори признават изостаналостта на арабския свят и прогреса в научно и техническо отношение на Запада и се опитват чрез своите статии и пътеписи да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призоват </w:t>
      </w:r>
      <w:r w:rsidR="00DE6EEA">
        <w:rPr>
          <w:rFonts w:ascii="Times New Roman" w:hAnsi="Times New Roman" w:cs="Times New Roman"/>
          <w:sz w:val="24"/>
          <w:szCs w:val="24"/>
          <w:lang w:bidi="fa-IR"/>
        </w:rPr>
        <w:t xml:space="preserve">арабите да се запознаят с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>неговите</w:t>
      </w:r>
      <w:r w:rsidR="00DE6EEA">
        <w:rPr>
          <w:rFonts w:ascii="Times New Roman" w:hAnsi="Times New Roman" w:cs="Times New Roman"/>
          <w:sz w:val="24"/>
          <w:szCs w:val="24"/>
          <w:lang w:bidi="fa-IR"/>
        </w:rPr>
        <w:t xml:space="preserve"> култура и </w:t>
      </w:r>
      <w:r w:rsidR="000A2662">
        <w:rPr>
          <w:rFonts w:ascii="Times New Roman" w:hAnsi="Times New Roman" w:cs="Times New Roman"/>
          <w:sz w:val="24"/>
          <w:szCs w:val="24"/>
          <w:lang w:bidi="fa-IR"/>
        </w:rPr>
        <w:t xml:space="preserve">образование. Те осъзнават обаче и недостатъците на европейското общество, които 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>биха застрашили</w:t>
      </w:r>
      <w:r w:rsidR="00DE6EEA">
        <w:rPr>
          <w:rFonts w:ascii="Times New Roman" w:hAnsi="Times New Roman" w:cs="Times New Roman"/>
          <w:sz w:val="24"/>
          <w:szCs w:val="24"/>
          <w:lang w:bidi="fa-IR"/>
        </w:rPr>
        <w:t xml:space="preserve"> арабска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>та им</w:t>
      </w:r>
      <w:r w:rsidR="00DE6EEA">
        <w:rPr>
          <w:rFonts w:ascii="Times New Roman" w:hAnsi="Times New Roman" w:cs="Times New Roman"/>
          <w:sz w:val="24"/>
          <w:szCs w:val="24"/>
          <w:lang w:bidi="fa-IR"/>
        </w:rPr>
        <w:t xml:space="preserve"> културна идентичност. Тук авторката отново поставя въпроса за дихотомията опасно –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lastRenderedPageBreak/>
        <w:t xml:space="preserve">безопасно. </w:t>
      </w:r>
      <w:r w:rsidR="00DE6EEA" w:rsidRPr="000A2662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Другият </w:t>
      </w:r>
      <w:r w:rsidR="00DE6EEA">
        <w:rPr>
          <w:rFonts w:ascii="Times New Roman" w:hAnsi="Times New Roman" w:cs="Times New Roman"/>
          <w:sz w:val="24"/>
          <w:szCs w:val="24"/>
          <w:lang w:bidi="fa-IR"/>
        </w:rPr>
        <w:t xml:space="preserve">е опасен със силното си </w:t>
      </w:r>
      <w:r w:rsidR="000A2662">
        <w:rPr>
          <w:rFonts w:ascii="Times New Roman" w:hAnsi="Times New Roman" w:cs="Times New Roman"/>
          <w:sz w:val="24"/>
          <w:szCs w:val="24"/>
          <w:lang w:bidi="fa-IR"/>
        </w:rPr>
        <w:t xml:space="preserve">културно влияние и </w:t>
      </w:r>
      <w:r w:rsidR="00DE6EEA">
        <w:rPr>
          <w:rFonts w:ascii="Times New Roman" w:hAnsi="Times New Roman" w:cs="Times New Roman"/>
          <w:sz w:val="24"/>
          <w:szCs w:val="24"/>
          <w:lang w:bidi="fa-IR"/>
        </w:rPr>
        <w:t>пороци</w:t>
      </w:r>
      <w:r w:rsidR="000A2662">
        <w:rPr>
          <w:rFonts w:ascii="Times New Roman" w:hAnsi="Times New Roman" w:cs="Times New Roman"/>
          <w:sz w:val="24"/>
          <w:szCs w:val="24"/>
          <w:lang w:bidi="fa-IR"/>
        </w:rPr>
        <w:t>, които притежава</w:t>
      </w:r>
      <w:r w:rsidR="00DE6EEA">
        <w:rPr>
          <w:rFonts w:ascii="Times New Roman" w:hAnsi="Times New Roman" w:cs="Times New Roman"/>
          <w:sz w:val="24"/>
          <w:szCs w:val="24"/>
          <w:lang w:bidi="fa-IR"/>
        </w:rPr>
        <w:t>; безопа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>сна остава</w:t>
      </w:r>
      <w:r w:rsidR="00DE6EEA">
        <w:rPr>
          <w:rFonts w:ascii="Times New Roman" w:hAnsi="Times New Roman" w:cs="Times New Roman"/>
          <w:sz w:val="24"/>
          <w:szCs w:val="24"/>
          <w:lang w:bidi="fa-IR"/>
        </w:rPr>
        <w:t xml:space="preserve"> автентичната културна идентичност, към която принадлежат. </w:t>
      </w:r>
    </w:p>
    <w:p w:rsidR="0092007F" w:rsidRPr="00DE6EEA" w:rsidRDefault="00644F5E" w:rsidP="000F0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ab/>
      </w:r>
      <w:r w:rsidRPr="00644F5E">
        <w:rPr>
          <w:rFonts w:ascii="Times New Roman" w:hAnsi="Times New Roman" w:cs="Times New Roman"/>
          <w:b/>
          <w:bCs/>
          <w:sz w:val="24"/>
          <w:szCs w:val="24"/>
          <w:lang w:bidi="fa-IR"/>
        </w:rPr>
        <w:t>Заключението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представя в синтезиран вид изводите, направени към всяка от главите. Арабското възраждане или Арабската </w:t>
      </w:r>
      <w:r w:rsidRPr="00644F5E">
        <w:rPr>
          <w:rFonts w:ascii="Times New Roman" w:hAnsi="Times New Roman" w:cs="Times New Roman"/>
          <w:i/>
          <w:iCs/>
          <w:sz w:val="24"/>
          <w:szCs w:val="24"/>
          <w:lang w:bidi="fa-IR"/>
        </w:rPr>
        <w:t>нахда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е процес, който провокира промени в областта на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езика, </w:t>
      </w:r>
      <w:r>
        <w:rPr>
          <w:rFonts w:ascii="Times New Roman" w:hAnsi="Times New Roman" w:cs="Times New Roman"/>
          <w:sz w:val="24"/>
          <w:szCs w:val="24"/>
          <w:lang w:bidi="fa-IR"/>
        </w:rPr>
        <w:t>културата, образованието, икономиката и е повлиян от напредъка на западните страни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8799E">
        <w:rPr>
          <w:rFonts w:ascii="Times New Roman" w:hAnsi="Times New Roman" w:cs="Times New Roman"/>
          <w:sz w:val="24"/>
          <w:szCs w:val="24"/>
          <w:lang w:bidi="fa-IR"/>
        </w:rPr>
        <w:t xml:space="preserve">В дискусиите за модерност и автентичност той предизвиква </w:t>
      </w:r>
      <w:r>
        <w:rPr>
          <w:rFonts w:ascii="Times New Roman" w:hAnsi="Times New Roman" w:cs="Times New Roman"/>
          <w:sz w:val="24"/>
          <w:szCs w:val="24"/>
          <w:lang w:bidi="fa-IR"/>
        </w:rPr>
        <w:t>различни позиции сред интелектуалния елит</w:t>
      </w:r>
      <w:r w:rsidR="00E8799E">
        <w:rPr>
          <w:rFonts w:ascii="Times New Roman" w:hAnsi="Times New Roman" w:cs="Times New Roman"/>
          <w:sz w:val="24"/>
          <w:szCs w:val="24"/>
          <w:lang w:bidi="fa-IR"/>
        </w:rPr>
        <w:t xml:space="preserve">. Ахмад аш-Шидяк и Рифаа ат-Тахтауи са най-ярките представители на този процес именно поради факта, че са имали възможността да живеят в Европа и да се запознаят с особеностите на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>европейското общество. С</w:t>
      </w:r>
      <w:r w:rsidR="00E8799E">
        <w:rPr>
          <w:rFonts w:ascii="Times New Roman" w:hAnsi="Times New Roman" w:cs="Times New Roman"/>
          <w:sz w:val="24"/>
          <w:szCs w:val="24"/>
          <w:lang w:bidi="fa-IR"/>
        </w:rPr>
        <w:t>тремеж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>ът им е да посочат</w:t>
      </w:r>
      <w:r w:rsidR="00E8799E">
        <w:rPr>
          <w:rFonts w:ascii="Times New Roman" w:hAnsi="Times New Roman" w:cs="Times New Roman"/>
          <w:sz w:val="24"/>
          <w:szCs w:val="24"/>
          <w:lang w:bidi="fa-IR"/>
        </w:rPr>
        <w:t xml:space="preserve"> на съвременния арабин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нуждата от образование, </w:t>
      </w:r>
      <w:r w:rsidR="00E8799E">
        <w:rPr>
          <w:rFonts w:ascii="Times New Roman" w:hAnsi="Times New Roman" w:cs="Times New Roman"/>
          <w:sz w:val="24"/>
          <w:szCs w:val="24"/>
          <w:lang w:bidi="fa-IR"/>
        </w:rPr>
        <w:t xml:space="preserve">просвета, справедливост в обществото, съхраняване на културната идентичност, при което </w:t>
      </w:r>
      <w:r w:rsidR="00E8799E" w:rsidRPr="000F03F6">
        <w:rPr>
          <w:rFonts w:ascii="Times New Roman" w:hAnsi="Times New Roman" w:cs="Times New Roman"/>
          <w:b/>
          <w:bCs/>
          <w:sz w:val="24"/>
          <w:szCs w:val="24"/>
          <w:lang w:bidi="fa-IR"/>
        </w:rPr>
        <w:t>арабският език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8799E">
        <w:rPr>
          <w:rFonts w:ascii="Times New Roman" w:hAnsi="Times New Roman" w:cs="Times New Roman"/>
          <w:sz w:val="24"/>
          <w:szCs w:val="24"/>
          <w:lang w:bidi="fa-IR"/>
        </w:rPr>
        <w:t xml:space="preserve">е 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основен фактор за </w:t>
      </w:r>
      <w:r w:rsidR="00E8799E">
        <w:rPr>
          <w:rFonts w:ascii="Times New Roman" w:hAnsi="Times New Roman" w:cs="Times New Roman"/>
          <w:sz w:val="24"/>
          <w:szCs w:val="24"/>
          <w:lang w:bidi="fa-IR"/>
        </w:rPr>
        <w:t>опазване на културната идентичност</w:t>
      </w:r>
      <w:r w:rsidR="000F03F6">
        <w:rPr>
          <w:rFonts w:ascii="Times New Roman" w:hAnsi="Times New Roman" w:cs="Times New Roman"/>
          <w:sz w:val="24"/>
          <w:szCs w:val="24"/>
          <w:lang w:bidi="fa-IR"/>
        </w:rPr>
        <w:t xml:space="preserve">, тъй като </w:t>
      </w:r>
      <w:r w:rsidR="00E8799E">
        <w:rPr>
          <w:rFonts w:ascii="Times New Roman" w:hAnsi="Times New Roman" w:cs="Times New Roman"/>
          <w:sz w:val="24"/>
          <w:szCs w:val="24"/>
          <w:lang w:bidi="fa-IR"/>
        </w:rPr>
        <w:t xml:space="preserve">промените в него настъпват най-бавно. </w:t>
      </w:r>
    </w:p>
    <w:p w:rsidR="0092007F" w:rsidRDefault="0092007F" w:rsidP="00E879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работата си </w:t>
      </w:r>
      <w:r w:rsidR="00087DCF">
        <w:rPr>
          <w:rFonts w:ascii="Times New Roman" w:hAnsi="Times New Roman" w:cs="Times New Roman"/>
          <w:sz w:val="24"/>
          <w:szCs w:val="24"/>
        </w:rPr>
        <w:t xml:space="preserve">колегата Доклева </w:t>
      </w:r>
      <w:r>
        <w:rPr>
          <w:rFonts w:ascii="Times New Roman" w:hAnsi="Times New Roman" w:cs="Times New Roman"/>
          <w:sz w:val="24"/>
          <w:szCs w:val="24"/>
        </w:rPr>
        <w:t>показва задълбочено познаване на литературата по въпроса</w:t>
      </w:r>
      <w:r w:rsidR="00087DCF">
        <w:rPr>
          <w:rFonts w:ascii="Times New Roman" w:hAnsi="Times New Roman" w:cs="Times New Roman"/>
          <w:sz w:val="24"/>
          <w:szCs w:val="24"/>
        </w:rPr>
        <w:t xml:space="preserve">. Една голяма част от включените в Библиографията заглавия са </w:t>
      </w:r>
      <w:r w:rsidR="00664546">
        <w:rPr>
          <w:rFonts w:ascii="Times New Roman" w:hAnsi="Times New Roman" w:cs="Times New Roman"/>
          <w:sz w:val="24"/>
          <w:szCs w:val="24"/>
        </w:rPr>
        <w:t xml:space="preserve">издадени след 2000 г. </w:t>
      </w:r>
      <w:r>
        <w:rPr>
          <w:rFonts w:ascii="Times New Roman" w:hAnsi="Times New Roman" w:cs="Times New Roman"/>
          <w:sz w:val="24"/>
          <w:szCs w:val="24"/>
        </w:rPr>
        <w:t>Дисертацията е написана на хубав и ясен език</w:t>
      </w:r>
      <w:r w:rsidR="00664546">
        <w:rPr>
          <w:rFonts w:ascii="Times New Roman" w:hAnsi="Times New Roman" w:cs="Times New Roman"/>
          <w:sz w:val="24"/>
          <w:szCs w:val="24"/>
        </w:rPr>
        <w:t xml:space="preserve"> и се чете с лекота. Положено е голямо старание и търпение при предаването в научна транскрипция и в превод на български език на думи, термини и цели изрази</w:t>
      </w:r>
      <w:r w:rsidR="000F03F6">
        <w:rPr>
          <w:rFonts w:ascii="Times New Roman" w:hAnsi="Times New Roman" w:cs="Times New Roman"/>
          <w:sz w:val="24"/>
          <w:szCs w:val="24"/>
        </w:rPr>
        <w:t>. Прави впечатление и проявенот</w:t>
      </w:r>
      <w:r w:rsidR="00664546">
        <w:rPr>
          <w:rFonts w:ascii="Times New Roman" w:hAnsi="Times New Roman" w:cs="Times New Roman"/>
          <w:sz w:val="24"/>
          <w:szCs w:val="24"/>
        </w:rPr>
        <w:t xml:space="preserve"> </w:t>
      </w:r>
      <w:r w:rsidR="000F03F6">
        <w:rPr>
          <w:rFonts w:ascii="Times New Roman" w:hAnsi="Times New Roman" w:cs="Times New Roman"/>
          <w:sz w:val="24"/>
          <w:szCs w:val="24"/>
        </w:rPr>
        <w:t>търпение в</w:t>
      </w:r>
      <w:r w:rsidR="00E8799E">
        <w:rPr>
          <w:rFonts w:ascii="Times New Roman" w:hAnsi="Times New Roman" w:cs="Times New Roman"/>
          <w:sz w:val="24"/>
          <w:szCs w:val="24"/>
        </w:rPr>
        <w:t xml:space="preserve"> търсене на най-удачните синоними, за да бъде представен в римувана форма преводът</w:t>
      </w:r>
      <w:r w:rsidR="00664546">
        <w:rPr>
          <w:rFonts w:ascii="Times New Roman" w:hAnsi="Times New Roman" w:cs="Times New Roman"/>
          <w:sz w:val="24"/>
          <w:szCs w:val="24"/>
        </w:rPr>
        <w:t xml:space="preserve"> </w:t>
      </w:r>
      <w:r w:rsidR="00E8799E">
        <w:rPr>
          <w:rFonts w:ascii="Times New Roman" w:hAnsi="Times New Roman" w:cs="Times New Roman"/>
          <w:sz w:val="24"/>
          <w:szCs w:val="24"/>
        </w:rPr>
        <w:t>на</w:t>
      </w:r>
      <w:r w:rsidR="00A760B4">
        <w:rPr>
          <w:rFonts w:ascii="Times New Roman" w:hAnsi="Times New Roman" w:cs="Times New Roman"/>
          <w:sz w:val="24"/>
          <w:szCs w:val="24"/>
        </w:rPr>
        <w:t xml:space="preserve"> някои от прило</w:t>
      </w:r>
      <w:r w:rsidR="00E8799E">
        <w:rPr>
          <w:rFonts w:ascii="Times New Roman" w:hAnsi="Times New Roman" w:cs="Times New Roman"/>
          <w:sz w:val="24"/>
          <w:szCs w:val="24"/>
        </w:rPr>
        <w:t>женията и</w:t>
      </w:r>
      <w:r w:rsidR="00664546">
        <w:rPr>
          <w:rFonts w:ascii="Times New Roman" w:hAnsi="Times New Roman" w:cs="Times New Roman"/>
          <w:sz w:val="24"/>
          <w:szCs w:val="24"/>
        </w:rPr>
        <w:t xml:space="preserve"> да </w:t>
      </w:r>
      <w:r w:rsidR="00E8799E">
        <w:rPr>
          <w:rFonts w:ascii="Times New Roman" w:hAnsi="Times New Roman" w:cs="Times New Roman"/>
          <w:sz w:val="24"/>
          <w:szCs w:val="24"/>
        </w:rPr>
        <w:t xml:space="preserve">се доближи по-близо до </w:t>
      </w:r>
      <w:r w:rsidR="00664546">
        <w:rPr>
          <w:rFonts w:ascii="Times New Roman" w:hAnsi="Times New Roman" w:cs="Times New Roman"/>
          <w:sz w:val="24"/>
          <w:szCs w:val="24"/>
        </w:rPr>
        <w:t>оригинала</w:t>
      </w:r>
      <w:r w:rsidR="00E8799E">
        <w:rPr>
          <w:rFonts w:ascii="Times New Roman" w:hAnsi="Times New Roman" w:cs="Times New Roman"/>
          <w:sz w:val="24"/>
          <w:szCs w:val="24"/>
        </w:rPr>
        <w:t xml:space="preserve">. </w:t>
      </w:r>
      <w:r w:rsidR="00664546" w:rsidRPr="00E373D7">
        <w:rPr>
          <w:rFonts w:ascii="Times New Roman" w:hAnsi="Times New Roman" w:cs="Times New Roman"/>
          <w:b/>
          <w:bCs/>
          <w:sz w:val="24"/>
          <w:szCs w:val="24"/>
        </w:rPr>
        <w:t>Работата е достойна не само в областта на арабската филология, по който шифър се кандидат</w:t>
      </w:r>
      <w:r w:rsidR="00A760B4" w:rsidRPr="00E373D7">
        <w:rPr>
          <w:rFonts w:ascii="Times New Roman" w:hAnsi="Times New Roman" w:cs="Times New Roman"/>
          <w:b/>
          <w:bCs/>
          <w:sz w:val="24"/>
          <w:szCs w:val="24"/>
        </w:rPr>
        <w:t>ства,</w:t>
      </w:r>
      <w:r w:rsidR="00664546" w:rsidRPr="00E37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0B4" w:rsidRPr="00E373D7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664546" w:rsidRPr="00E373D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A760B4" w:rsidRPr="00E373D7">
        <w:rPr>
          <w:rFonts w:ascii="Times New Roman" w:hAnsi="Times New Roman" w:cs="Times New Roman"/>
          <w:b/>
          <w:bCs/>
          <w:sz w:val="24"/>
          <w:szCs w:val="24"/>
        </w:rPr>
        <w:t>тя отразява в</w:t>
      </w:r>
      <w:r w:rsidR="00664546" w:rsidRPr="00E373D7">
        <w:rPr>
          <w:rFonts w:ascii="Times New Roman" w:hAnsi="Times New Roman" w:cs="Times New Roman"/>
          <w:b/>
          <w:bCs/>
          <w:sz w:val="24"/>
          <w:szCs w:val="24"/>
        </w:rPr>
        <w:t xml:space="preserve"> широк план и културната</w:t>
      </w:r>
      <w:r w:rsidR="000840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664546" w:rsidRPr="00E373D7">
        <w:rPr>
          <w:rFonts w:ascii="Times New Roman" w:hAnsi="Times New Roman" w:cs="Times New Roman"/>
          <w:b/>
          <w:bCs/>
          <w:sz w:val="24"/>
          <w:szCs w:val="24"/>
        </w:rPr>
        <w:t xml:space="preserve">история на Египет и Сирия през 19. </w:t>
      </w:r>
      <w:r w:rsidR="00A760B4" w:rsidRPr="00E373D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64546" w:rsidRPr="00E373D7">
        <w:rPr>
          <w:rFonts w:ascii="Times New Roman" w:hAnsi="Times New Roman" w:cs="Times New Roman"/>
          <w:b/>
          <w:bCs/>
          <w:sz w:val="24"/>
          <w:szCs w:val="24"/>
        </w:rPr>
        <w:t xml:space="preserve">ек. </w:t>
      </w:r>
      <w:r>
        <w:rPr>
          <w:rFonts w:ascii="Times New Roman" w:hAnsi="Times New Roman" w:cs="Times New Roman"/>
          <w:sz w:val="24"/>
          <w:szCs w:val="24"/>
        </w:rPr>
        <w:t xml:space="preserve">Предвид на казаното дотук и като </w:t>
      </w:r>
      <w:r w:rsidR="00E8799E">
        <w:rPr>
          <w:rFonts w:ascii="Times New Roman" w:hAnsi="Times New Roman" w:cs="Times New Roman"/>
          <w:sz w:val="24"/>
          <w:szCs w:val="24"/>
        </w:rPr>
        <w:t xml:space="preserve">вземам под внимание </w:t>
      </w:r>
      <w:r>
        <w:rPr>
          <w:rFonts w:ascii="Times New Roman" w:hAnsi="Times New Roman" w:cs="Times New Roman"/>
          <w:sz w:val="24"/>
          <w:szCs w:val="24"/>
        </w:rPr>
        <w:t>новостите в подхода и в избора на недостатъчно разработени в досегашните изследвания въпроси</w:t>
      </w:r>
      <w:r w:rsidR="00EC00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позволи</w:t>
      </w:r>
      <w:r w:rsidR="00EC007E">
        <w:rPr>
          <w:rFonts w:ascii="Times New Roman" w:hAnsi="Times New Roman" w:cs="Times New Roman"/>
          <w:sz w:val="24"/>
          <w:szCs w:val="24"/>
        </w:rPr>
        <w:t xml:space="preserve">ли на докторантката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E8799E">
        <w:rPr>
          <w:rFonts w:ascii="Times New Roman" w:hAnsi="Times New Roman" w:cs="Times New Roman"/>
          <w:sz w:val="24"/>
          <w:szCs w:val="24"/>
        </w:rPr>
        <w:t>ни представи една широка картина на ситуацията в две важни</w:t>
      </w:r>
      <w:r w:rsidR="00E67D68">
        <w:rPr>
          <w:rFonts w:ascii="Times New Roman" w:hAnsi="Times New Roman" w:cs="Times New Roman"/>
          <w:sz w:val="24"/>
          <w:szCs w:val="24"/>
        </w:rPr>
        <w:t xml:space="preserve"> провинции в Османската империя и</w:t>
      </w:r>
      <w:r w:rsidR="00E8799E">
        <w:rPr>
          <w:rFonts w:ascii="Times New Roman" w:hAnsi="Times New Roman" w:cs="Times New Roman"/>
          <w:sz w:val="24"/>
          <w:szCs w:val="24"/>
        </w:rPr>
        <w:t xml:space="preserve"> реализираните </w:t>
      </w:r>
      <w:r>
        <w:rPr>
          <w:rFonts w:ascii="Times New Roman" w:hAnsi="Times New Roman" w:cs="Times New Roman"/>
          <w:sz w:val="24"/>
          <w:szCs w:val="24"/>
        </w:rPr>
        <w:t>приноси, изразявам мнението и</w:t>
      </w:r>
      <w:r w:rsidR="00EC007E">
        <w:rPr>
          <w:rFonts w:ascii="Times New Roman" w:hAnsi="Times New Roman" w:cs="Times New Roman"/>
          <w:sz w:val="24"/>
          <w:szCs w:val="24"/>
        </w:rPr>
        <w:t xml:space="preserve"> приканвам членовете на уважаемото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07E">
        <w:rPr>
          <w:rFonts w:ascii="Times New Roman" w:hAnsi="Times New Roman" w:cs="Times New Roman"/>
          <w:sz w:val="24"/>
          <w:szCs w:val="24"/>
        </w:rPr>
        <w:t>Научно жури</w:t>
      </w:r>
      <w:r>
        <w:rPr>
          <w:rFonts w:ascii="Times New Roman" w:hAnsi="Times New Roman" w:cs="Times New Roman"/>
          <w:sz w:val="24"/>
          <w:szCs w:val="24"/>
        </w:rPr>
        <w:t xml:space="preserve"> да присъдят на </w:t>
      </w:r>
      <w:r w:rsidR="00EC007E">
        <w:rPr>
          <w:rFonts w:ascii="Times New Roman" w:hAnsi="Times New Roman" w:cs="Times New Roman"/>
          <w:sz w:val="24"/>
          <w:szCs w:val="24"/>
        </w:rPr>
        <w:t xml:space="preserve">Екатерина Доклева </w:t>
      </w:r>
      <w:r>
        <w:rPr>
          <w:rFonts w:ascii="Times New Roman" w:hAnsi="Times New Roman" w:cs="Times New Roman"/>
          <w:sz w:val="24"/>
          <w:szCs w:val="24"/>
        </w:rPr>
        <w:t xml:space="preserve">образователната и научна степен „доктор“. </w:t>
      </w:r>
      <w:r w:rsidR="00A760B4">
        <w:rPr>
          <w:rFonts w:ascii="Times New Roman" w:hAnsi="Times New Roman" w:cs="Times New Roman"/>
          <w:sz w:val="24"/>
          <w:szCs w:val="24"/>
        </w:rPr>
        <w:t>Освен това смятам, че публикуването на този труд сполучливо ще допълни поредицата от изследвания</w:t>
      </w:r>
      <w:r w:rsidR="00985451">
        <w:rPr>
          <w:rFonts w:ascii="Times New Roman" w:hAnsi="Times New Roman" w:cs="Times New Roman"/>
          <w:sz w:val="24"/>
          <w:szCs w:val="24"/>
        </w:rPr>
        <w:t xml:space="preserve"> на К</w:t>
      </w:r>
      <w:r w:rsidR="00A760B4">
        <w:rPr>
          <w:rFonts w:ascii="Times New Roman" w:hAnsi="Times New Roman" w:cs="Times New Roman"/>
          <w:sz w:val="24"/>
          <w:szCs w:val="24"/>
        </w:rPr>
        <w:t>атедрата, свързани с историята на арабските страни.</w:t>
      </w:r>
    </w:p>
    <w:p w:rsidR="00664546" w:rsidRDefault="00664546" w:rsidP="00664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07F" w:rsidRPr="00E373D7" w:rsidRDefault="00E67D68" w:rsidP="00E37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София, 28</w:t>
      </w:r>
      <w:r w:rsidR="00664546">
        <w:rPr>
          <w:rFonts w:ascii="Times New Roman" w:hAnsi="Times New Roman" w:cs="Times New Roman"/>
          <w:sz w:val="24"/>
          <w:szCs w:val="24"/>
        </w:rPr>
        <w:t>.07.2024 г.                                     (проф. д-р Стоянка Кендерова)</w:t>
      </w:r>
    </w:p>
    <w:sectPr w:rsidR="0092007F" w:rsidRPr="00E3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8D" w:rsidRDefault="00CC188D" w:rsidP="00C73F8B">
      <w:pPr>
        <w:spacing w:after="0" w:line="240" w:lineRule="auto"/>
      </w:pPr>
      <w:r>
        <w:separator/>
      </w:r>
    </w:p>
  </w:endnote>
  <w:endnote w:type="continuationSeparator" w:id="0">
    <w:p w:rsidR="00CC188D" w:rsidRDefault="00CC188D" w:rsidP="00C7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8D" w:rsidRDefault="00CC188D" w:rsidP="00C73F8B">
      <w:pPr>
        <w:spacing w:after="0" w:line="240" w:lineRule="auto"/>
      </w:pPr>
      <w:r>
        <w:separator/>
      </w:r>
    </w:p>
  </w:footnote>
  <w:footnote w:type="continuationSeparator" w:id="0">
    <w:p w:rsidR="00CC188D" w:rsidRDefault="00CC188D" w:rsidP="00C7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B2"/>
    <w:rsid w:val="0001192F"/>
    <w:rsid w:val="00046E60"/>
    <w:rsid w:val="00056B37"/>
    <w:rsid w:val="00084046"/>
    <w:rsid w:val="00087DCF"/>
    <w:rsid w:val="000A2662"/>
    <w:rsid w:val="000A36B0"/>
    <w:rsid w:val="000D3287"/>
    <w:rsid w:val="000F03F6"/>
    <w:rsid w:val="001563D2"/>
    <w:rsid w:val="00193E65"/>
    <w:rsid w:val="001D2B8A"/>
    <w:rsid w:val="001E2E80"/>
    <w:rsid w:val="00234C9E"/>
    <w:rsid w:val="00263CB2"/>
    <w:rsid w:val="00293C3F"/>
    <w:rsid w:val="00311D2E"/>
    <w:rsid w:val="0035668E"/>
    <w:rsid w:val="00390F64"/>
    <w:rsid w:val="003963AB"/>
    <w:rsid w:val="003E7529"/>
    <w:rsid w:val="00455EFF"/>
    <w:rsid w:val="005523D4"/>
    <w:rsid w:val="005B6D54"/>
    <w:rsid w:val="005C6024"/>
    <w:rsid w:val="00636804"/>
    <w:rsid w:val="00644F5E"/>
    <w:rsid w:val="00651BC8"/>
    <w:rsid w:val="00664546"/>
    <w:rsid w:val="0069456A"/>
    <w:rsid w:val="00707EEC"/>
    <w:rsid w:val="00723204"/>
    <w:rsid w:val="00782F95"/>
    <w:rsid w:val="00795F27"/>
    <w:rsid w:val="007C4FE0"/>
    <w:rsid w:val="00870596"/>
    <w:rsid w:val="008B78E3"/>
    <w:rsid w:val="008E6511"/>
    <w:rsid w:val="008E6CE2"/>
    <w:rsid w:val="0092007F"/>
    <w:rsid w:val="00926D9A"/>
    <w:rsid w:val="00985451"/>
    <w:rsid w:val="00A760B4"/>
    <w:rsid w:val="00A81B68"/>
    <w:rsid w:val="00BD26A6"/>
    <w:rsid w:val="00C27BB3"/>
    <w:rsid w:val="00C572F7"/>
    <w:rsid w:val="00C73F8B"/>
    <w:rsid w:val="00CA2B0D"/>
    <w:rsid w:val="00CC188D"/>
    <w:rsid w:val="00D107C9"/>
    <w:rsid w:val="00D5072B"/>
    <w:rsid w:val="00D54C02"/>
    <w:rsid w:val="00D80CE6"/>
    <w:rsid w:val="00DA4BA7"/>
    <w:rsid w:val="00DD1267"/>
    <w:rsid w:val="00DE6EEA"/>
    <w:rsid w:val="00E170EC"/>
    <w:rsid w:val="00E373D7"/>
    <w:rsid w:val="00E62CF9"/>
    <w:rsid w:val="00E67D68"/>
    <w:rsid w:val="00E8799E"/>
    <w:rsid w:val="00E95DC9"/>
    <w:rsid w:val="00EC007E"/>
    <w:rsid w:val="00F83DF2"/>
    <w:rsid w:val="00F94D0C"/>
    <w:rsid w:val="00FF0EB4"/>
    <w:rsid w:val="00FF37E5"/>
    <w:rsid w:val="00FF5F85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3F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F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3F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F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B309-9964-450F-A83F-DE60C755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Kenderov</dc:creator>
  <cp:lastModifiedBy>Andrey Kenderov</cp:lastModifiedBy>
  <cp:revision>4</cp:revision>
  <dcterms:created xsi:type="dcterms:W3CDTF">2024-07-28T10:22:00Z</dcterms:created>
  <dcterms:modified xsi:type="dcterms:W3CDTF">2024-07-29T09:53:00Z</dcterms:modified>
</cp:coreProperties>
</file>