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EC" w:rsidRPr="006C00EC" w:rsidRDefault="006C00EC" w:rsidP="006C00EC">
      <w:pPr>
        <w:pStyle w:val="NormalWeb"/>
        <w:spacing w:line="288" w:lineRule="auto"/>
      </w:pPr>
      <w:r w:rsidRPr="006C00EC">
        <w:t xml:space="preserve">Българска литература между двете световни войни </w:t>
      </w:r>
    </w:p>
    <w:p w:rsidR="006C00EC" w:rsidRPr="006C00EC" w:rsidRDefault="006C00EC" w:rsidP="006C00EC">
      <w:pPr>
        <w:pStyle w:val="NormalWeb"/>
        <w:spacing w:line="288" w:lineRule="auto"/>
      </w:pPr>
      <w:r w:rsidRPr="006C00EC">
        <w:t>Конспект за докторантски изпит</w:t>
      </w:r>
    </w:p>
    <w:p w:rsidR="00860EC6" w:rsidRDefault="006C00EC" w:rsidP="006C00EC">
      <w:pPr>
        <w:pStyle w:val="NormalWeb"/>
        <w:spacing w:line="288" w:lineRule="auto"/>
      </w:pPr>
      <w:r>
        <w:t>1</w:t>
      </w:r>
      <w:r w:rsidR="00860EC6" w:rsidRPr="006C00EC">
        <w:t>. Национална съдба и национална литература. Идеи и полемики за Родината и родното през 20-те и 30-те години. Основания за новото поставяне на въпроса за родното.</w:t>
      </w:r>
      <w:r w:rsidR="00860EC6">
        <w:t xml:space="preserve"> Синхронност и разминавания с европейските културни процеси.</w:t>
      </w:r>
    </w:p>
    <w:p w:rsidR="00860EC6" w:rsidRDefault="006C00EC" w:rsidP="006C00EC">
      <w:pPr>
        <w:pStyle w:val="NormalWeb"/>
        <w:spacing w:line="288" w:lineRule="auto"/>
      </w:pPr>
      <w:r>
        <w:t>2</w:t>
      </w:r>
      <w:r w:rsidR="00860EC6">
        <w:t>. Българският модернизъм през 20-те години. Особености на модернистичния проект за света и изкуството. Проблемът за “дехуманизацията”. Градът и Машината. “Бунтът” като идейно-естетическа категория. Сецесионната култура в България. Символизъм, експресионизъм, футуризъм. Възгледи за твореца, творбата и публиката. Българските модернисти за ролята на стила.</w:t>
      </w:r>
    </w:p>
    <w:p w:rsidR="00860EC6" w:rsidRDefault="006C00EC" w:rsidP="006C00E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0EC6">
        <w:rPr>
          <w:rFonts w:ascii="Times New Roman" w:hAnsi="Times New Roman" w:cs="Times New Roman"/>
          <w:sz w:val="24"/>
          <w:szCs w:val="24"/>
        </w:rPr>
        <w:t xml:space="preserve">. Литература и идеологии през 30-те години. </w:t>
      </w:r>
    </w:p>
    <w:p w:rsidR="006C00EC" w:rsidRDefault="006C00EC" w:rsidP="006C00E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60EC6" w:rsidRDefault="006C00EC" w:rsidP="006C00E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0EC6">
        <w:rPr>
          <w:rFonts w:ascii="Times New Roman" w:hAnsi="Times New Roman" w:cs="Times New Roman"/>
          <w:sz w:val="24"/>
          <w:szCs w:val="24"/>
        </w:rPr>
        <w:t>. Българската белетристика между двете Световни войни. Поетика и проблематика. Образи на миналото и настоящето.</w:t>
      </w:r>
    </w:p>
    <w:p w:rsidR="00860EC6" w:rsidRDefault="006C00EC" w:rsidP="006C00EC">
      <w:pPr>
        <w:pStyle w:val="NormalWeb"/>
        <w:spacing w:line="288" w:lineRule="auto"/>
      </w:pPr>
      <w:r>
        <w:t>5</w:t>
      </w:r>
      <w:r w:rsidR="00860EC6">
        <w:t>. Всекидневието като художествен проблем в белетристиката на 30-те години. Творбите на К. Константинов, Св. Минков, Ем. Станев, П. Вежинов и др.</w:t>
      </w:r>
    </w:p>
    <w:p w:rsidR="00860EC6" w:rsidRDefault="006C00EC" w:rsidP="006C00EC">
      <w:pPr>
        <w:pStyle w:val="NormalWeb"/>
        <w:spacing w:line="288" w:lineRule="auto"/>
      </w:pPr>
      <w:r>
        <w:t>6</w:t>
      </w:r>
      <w:r w:rsidR="00860EC6">
        <w:t>.  Поетическото поколение от края на 30-те и 40-те години. Ал. Вутимски, В. Ханчев, В. Петров, Б. Райнов, Ал. Геров, Ив Пейчев и др. Светоусещане, доминиращи мотиви, изобразителни принципи.</w:t>
      </w:r>
    </w:p>
    <w:p w:rsidR="00860EC6" w:rsidRDefault="00860EC6" w:rsidP="006C00EC">
      <w:pPr>
        <w:pStyle w:val="NormalWeb"/>
        <w:spacing w:line="288" w:lineRule="auto"/>
      </w:pP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БИБЛИОГРАФИЯ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Аврамов, Димитър. Диалог между две изкуства. С. 1993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Аврамов, Димитър. Естетика на модерното изкуство. С.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Богданов, Иван. Българска литературна периодика. С. 1972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Василев, Сава (съст.) </w:t>
      </w:r>
      <w:r>
        <w:rPr>
          <w:rFonts w:ascii="Times New Roman" w:hAnsi="Times New Roman"/>
          <w:sz w:val="24"/>
          <w:szCs w:val="24"/>
          <w:lang w:val="ru-RU"/>
        </w:rPr>
        <w:t>Владимир Василев - критикът, редакторът, естетът</w:t>
      </w:r>
      <w:r>
        <w:rPr>
          <w:rFonts w:ascii="Times New Roman" w:hAnsi="Times New Roman"/>
          <w:sz w:val="24"/>
          <w:szCs w:val="24"/>
        </w:rPr>
        <w:t>. Велико Търново, 2003</w:t>
      </w:r>
    </w:p>
    <w:p w:rsidR="00860EC6" w:rsidRDefault="00860EC6" w:rsidP="006C00EC">
      <w:pPr>
        <w:spacing w:line="288" w:lineRule="auto"/>
        <w:rPr>
          <w:rStyle w:val="apple-converted-space"/>
          <w:color w:val="000000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Велкова-Гайдарджиева, Антония. </w:t>
      </w:r>
      <w:r>
        <w:rPr>
          <w:rStyle w:val="apple-style-span"/>
          <w:bCs/>
          <w:color w:val="000000"/>
          <w:sz w:val="24"/>
          <w:szCs w:val="24"/>
        </w:rPr>
        <w:t>Българска литературна критика и митотворчество</w:t>
      </w:r>
      <w:r>
        <w:rPr>
          <w:rStyle w:val="apple-converted-space"/>
          <w:color w:val="000000"/>
          <w:sz w:val="24"/>
          <w:szCs w:val="24"/>
        </w:rPr>
        <w:t> </w:t>
      </w:r>
    </w:p>
    <w:p w:rsidR="00860EC6" w:rsidRDefault="00860EC6" w:rsidP="006C00EC">
      <w:pPr>
        <w:spacing w:line="288" w:lineRule="auto"/>
        <w:rPr>
          <w:rStyle w:val="apple-style-span"/>
        </w:rPr>
      </w:pPr>
      <w:r>
        <w:rPr>
          <w:rStyle w:val="apple-style-span"/>
          <w:iCs/>
          <w:color w:val="000000"/>
          <w:sz w:val="24"/>
          <w:szCs w:val="24"/>
        </w:rPr>
        <w:t>(д-р К. Кръстев, Б. Пенев, Вл. Василев)</w:t>
      </w:r>
      <w:r>
        <w:rPr>
          <w:rStyle w:val="apple-style-span"/>
          <w:color w:val="000000"/>
          <w:sz w:val="24"/>
          <w:szCs w:val="24"/>
        </w:rPr>
        <w:t xml:space="preserve">. </w:t>
      </w:r>
      <w:r>
        <w:rPr>
          <w:rStyle w:val="apple-style-span"/>
          <w:color w:val="000000"/>
          <w:sz w:val="24"/>
          <w:szCs w:val="24"/>
          <w:lang w:val="ru-RU"/>
        </w:rPr>
        <w:t>Велико Търново: УИ "Св. св. Кирил и Методий", 1999.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Георгиева-Тенева. Литература и исторически мит. С. 2002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Димитрова, Елка. Изгубената история : Аспекти на митологичното и историчното в бълг. поезия от 20-те г. на </w:t>
      </w:r>
      <w:r>
        <w:rPr>
          <w:rFonts w:ascii="Times New Roman" w:hAnsi="Times New Roman"/>
          <w:sz w:val="24"/>
          <w:szCs w:val="24"/>
        </w:rPr>
        <w:t>XX</w:t>
      </w:r>
      <w:r>
        <w:rPr>
          <w:rFonts w:ascii="Times New Roman" w:hAnsi="Times New Roman"/>
          <w:sz w:val="24"/>
          <w:szCs w:val="24"/>
          <w:lang w:val="ru-RU"/>
        </w:rPr>
        <w:t xml:space="preserve"> в. - Гео Милев, Никола Фурнаджиев, Николай Лилиев, 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Защо сме такива? В търсене на българската културна идентичност. </w:t>
      </w:r>
      <w:r>
        <w:rPr>
          <w:rFonts w:ascii="Times New Roman" w:hAnsi="Times New Roman"/>
          <w:sz w:val="24"/>
          <w:szCs w:val="24"/>
        </w:rPr>
        <w:t>С. 1994</w:t>
      </w:r>
    </w:p>
    <w:p w:rsidR="00860EC6" w:rsidRDefault="00860EC6" w:rsidP="006C00EC">
      <w:pPr>
        <w:pStyle w:val="NormalWeb"/>
        <w:spacing w:before="120" w:beforeAutospacing="0" w:after="120" w:afterAutospacing="0" w:line="288" w:lineRule="auto"/>
        <w:rPr>
          <w:color w:val="000000"/>
        </w:rPr>
      </w:pPr>
      <w:r>
        <w:rPr>
          <w:color w:val="000000"/>
        </w:rPr>
        <w:t>Кирова, Милена. Литературният канон: предизвикателства. 2009</w:t>
      </w:r>
    </w:p>
    <w:p w:rsidR="00860EC6" w:rsidRDefault="00860EC6" w:rsidP="006C00EC">
      <w:pPr>
        <w:pStyle w:val="NormalWeb"/>
        <w:spacing w:before="120" w:beforeAutospacing="0" w:after="120" w:afterAutospacing="0" w:line="288" w:lineRule="auto"/>
        <w:rPr>
          <w:color w:val="000000"/>
        </w:rPr>
      </w:pPr>
      <w:r>
        <w:rPr>
          <w:color w:val="000000"/>
        </w:rPr>
        <w:lastRenderedPageBreak/>
        <w:t>Кирова, Милена. Проблематичният реализъм. С., 2002.</w:t>
      </w:r>
    </w:p>
    <w:p w:rsidR="00860EC6" w:rsidRDefault="00860EC6" w:rsidP="006C00EC">
      <w:pPr>
        <w:tabs>
          <w:tab w:val="left" w:pos="1260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Коларов, Радосвет. Литературни анализи. С. 1999</w:t>
      </w:r>
    </w:p>
    <w:p w:rsidR="00860EC6" w:rsidRDefault="00860EC6" w:rsidP="006C00EC">
      <w:pPr>
        <w:pStyle w:val="Heading3"/>
        <w:spacing w:line="288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Критическото наследство на българския модернизъм.– София: БАН, 2009. Том І, </w:t>
      </w:r>
      <w:r>
        <w:rPr>
          <w:rFonts w:ascii="Times New Roman" w:hAnsi="Times New Roman"/>
          <w:b w:val="0"/>
          <w:sz w:val="24"/>
          <w:szCs w:val="24"/>
          <w:lang w:val="en-US"/>
        </w:rPr>
        <w:t>II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en-US"/>
        </w:rPr>
        <w:t>III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6C00EC" w:rsidRPr="006C00EC" w:rsidRDefault="006C00EC" w:rsidP="006C00E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C00EC">
        <w:rPr>
          <w:rFonts w:ascii="Times New Roman" w:hAnsi="Times New Roman" w:cs="Times New Roman"/>
          <w:sz w:val="24"/>
          <w:szCs w:val="24"/>
        </w:rPr>
        <w:t>Кьосев, Александър. „Пролетен вятър“ на Никола Фурнаджиев в художествения контекст на своето време. С., 1988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Ликова, Розалия. Естетическият прелом в поезията на 20-те години. С. 1978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Ликова, Розалия. Литературен живот между двете войни. Т. 1 и т. 2. С. 1995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Ликова, Розалия. Поети на 40-те години. С. 1994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Манифести на българския авангардизъм. Велико Търново/ съст. </w:t>
      </w:r>
      <w:r>
        <w:rPr>
          <w:rFonts w:ascii="Times New Roman" w:hAnsi="Times New Roman"/>
          <w:sz w:val="24"/>
          <w:szCs w:val="24"/>
        </w:rPr>
        <w:t xml:space="preserve">Виолета Русева. – Велико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Търново, 1995</w:t>
      </w:r>
    </w:p>
    <w:p w:rsidR="00860EC6" w:rsidRDefault="00860EC6" w:rsidP="006C00EC">
      <w:pPr>
        <w:pStyle w:val="NormalWeb"/>
        <w:spacing w:before="0" w:beforeAutospacing="0" w:after="0" w:afterAutospacing="0" w:line="288" w:lineRule="auto"/>
        <w:jc w:val="both"/>
        <w:rPr>
          <w:lang w:val="ru-RU"/>
        </w:rPr>
      </w:pPr>
      <w:r>
        <w:t xml:space="preserve">Мешеков,Иван. Есета, статии, студии, рецензии, С. </w:t>
      </w:r>
      <w:r>
        <w:rPr>
          <w:lang w:val="ru-RU"/>
        </w:rPr>
        <w:t>1989</w:t>
      </w:r>
    </w:p>
    <w:p w:rsidR="00860EC6" w:rsidRDefault="00860EC6" w:rsidP="006C00EC">
      <w:pPr>
        <w:pStyle w:val="NormalWeb"/>
        <w:spacing w:before="120" w:beforeAutospacing="0" w:after="120" w:afterAutospacing="0" w:line="288" w:lineRule="auto"/>
        <w:rPr>
          <w:color w:val="000000"/>
        </w:rPr>
      </w:pPr>
      <w:r>
        <w:rPr>
          <w:color w:val="000000"/>
        </w:rPr>
        <w:t>Неслученият канон. Български писателки от Възраждането до Втората световна война, С. 2009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Пенчев, Бойко Септември ’23. Идеология на паметта. </w:t>
      </w:r>
      <w:r>
        <w:rPr>
          <w:rFonts w:ascii="Times New Roman" w:hAnsi="Times New Roman"/>
          <w:sz w:val="24"/>
          <w:szCs w:val="24"/>
        </w:rPr>
        <w:t>С. 2007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Пенчев, Бойко. Българският модернизъм. С. 2003</w:t>
      </w:r>
    </w:p>
    <w:p w:rsidR="00860EC6" w:rsidRDefault="00860EC6" w:rsidP="006C00EC">
      <w:pPr>
        <w:pStyle w:val="Heading3"/>
        <w:spacing w:line="288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Пер</w:t>
      </w:r>
      <w:r w:rsidR="006C00EC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одика и литература – София, БАН т. </w:t>
      </w:r>
      <w:r>
        <w:rPr>
          <w:rFonts w:ascii="Times New Roman" w:hAnsi="Times New Roman"/>
          <w:b w:val="0"/>
          <w:sz w:val="24"/>
          <w:szCs w:val="24"/>
          <w:lang w:val="en-US"/>
        </w:rPr>
        <w:t>II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en-US"/>
        </w:rPr>
        <w:t>III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  <w:lang w:val="en-US"/>
        </w:rPr>
        <w:t>IV</w:t>
      </w:r>
    </w:p>
    <w:p w:rsidR="00860EC6" w:rsidRDefault="00860EC6" w:rsidP="006C00E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Поредица “Български критици” за д-р Кръстев, Б. Пенев, Г. Бакалов, Д. Кьорчев, Ал. Балабанов, Ив. Мешеков, Вл. Василев.</w:t>
      </w:r>
    </w:p>
    <w:p w:rsidR="00860EC6" w:rsidRDefault="00860EC6" w:rsidP="006C00EC">
      <w:pPr>
        <w:spacing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Русева, Виолета. Аспекти на модерността в българската литература от 20-те години, ВТ, 1993</w:t>
      </w:r>
    </w:p>
    <w:p w:rsidR="00860EC6" w:rsidRDefault="00860EC6" w:rsidP="006C00EC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Стефанов, Валери. Българска литература ХХ век. С., 2003.</w:t>
      </w:r>
    </w:p>
    <w:p w:rsidR="00860EC6" w:rsidRDefault="00860EC6" w:rsidP="006C00EC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Стефанов, Валери. Българска словесна култура. С. 2010</w:t>
      </w:r>
    </w:p>
    <w:p w:rsidR="00860EC6" w:rsidRDefault="00860EC6" w:rsidP="006C00EC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Стефанов, Валери. Разказвачът на модерните времена. С., 1990.</w:t>
      </w:r>
    </w:p>
    <w:p w:rsidR="00860EC6" w:rsidRDefault="00860EC6" w:rsidP="006C00EC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Стефанов, Валери. Творбата - безкраен диалог. С., 1992.</w:t>
      </w:r>
    </w:p>
    <w:p w:rsidR="00860EC6" w:rsidRDefault="00860EC6" w:rsidP="006C00EC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Стефанов, Валери. Творбата място в света. С, 2004.</w:t>
      </w:r>
    </w:p>
    <w:p w:rsidR="00860EC6" w:rsidRDefault="00860EC6" w:rsidP="006C00E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Стефанов, Валери. Участта Вавилон. С., 2000.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Сугарев, Едвин. Българският експресионизъм. С. 1988</w:t>
      </w:r>
    </w:p>
    <w:p w:rsidR="00860EC6" w:rsidRDefault="00860EC6" w:rsidP="006C00EC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860EC6" w:rsidRDefault="00860EC6" w:rsidP="00860EC6"/>
    <w:p w:rsidR="00860EC6" w:rsidRDefault="00860EC6" w:rsidP="00860EC6">
      <w:pPr>
        <w:spacing w:line="360" w:lineRule="auto"/>
      </w:pPr>
    </w:p>
    <w:p w:rsidR="00152CCF" w:rsidRDefault="00152CCF"/>
    <w:sectPr w:rsidR="00152CCF" w:rsidSect="0015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60EC6"/>
    <w:rsid w:val="00152CCF"/>
    <w:rsid w:val="0050283F"/>
    <w:rsid w:val="00667D20"/>
    <w:rsid w:val="006A62F2"/>
    <w:rsid w:val="006C00EC"/>
    <w:rsid w:val="00860EC6"/>
    <w:rsid w:val="009C79E7"/>
    <w:rsid w:val="00AF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C6"/>
    <w:pPr>
      <w:spacing w:after="0"/>
    </w:pPr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rsid w:val="00860EC6"/>
    <w:pPr>
      <w:keepNext/>
      <w:spacing w:line="240" w:lineRule="auto"/>
      <w:jc w:val="center"/>
      <w:outlineLvl w:val="2"/>
    </w:pPr>
    <w:rPr>
      <w:rFonts w:ascii="MS Sans Serif" w:hAnsi="MS Sans Serif" w:cs="MS Sans Serif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860E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60EC6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60EC6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86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860EC6"/>
    <w:rPr>
      <w:rFonts w:ascii="MS Sans Serif" w:eastAsia="Calibri" w:hAnsi="MS Sans Serif" w:cs="MS Sans Serif"/>
      <w:b/>
      <w:bCs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60EC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uiPriority w:val="99"/>
    <w:rsid w:val="00860EC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ruslit</cp:lastModifiedBy>
  <cp:revision>2</cp:revision>
  <dcterms:created xsi:type="dcterms:W3CDTF">2024-07-29T07:07:00Z</dcterms:created>
  <dcterms:modified xsi:type="dcterms:W3CDTF">2024-07-29T07:07:00Z</dcterms:modified>
</cp:coreProperties>
</file>