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73" w:rsidRPr="002D1ABB" w:rsidRDefault="006C4A73" w:rsidP="000969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1ABB">
        <w:rPr>
          <w:rFonts w:ascii="Times New Roman" w:hAnsi="Times New Roman" w:cs="Times New Roman"/>
          <w:sz w:val="24"/>
          <w:szCs w:val="24"/>
        </w:rPr>
        <w:t>СТАНОВИЩЕ</w:t>
      </w:r>
    </w:p>
    <w:p w:rsidR="006C4A73" w:rsidRPr="002D1ABB" w:rsidRDefault="006C4A73" w:rsidP="000969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ABB">
        <w:rPr>
          <w:rFonts w:ascii="Times New Roman" w:hAnsi="Times New Roman" w:cs="Times New Roman"/>
          <w:sz w:val="24"/>
          <w:szCs w:val="24"/>
        </w:rPr>
        <w:t xml:space="preserve">за дисертационния труд на Мария </w:t>
      </w:r>
      <w:r w:rsidR="00557C92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Pr="002D1ABB">
        <w:rPr>
          <w:rFonts w:ascii="Times New Roman" w:hAnsi="Times New Roman" w:cs="Times New Roman"/>
          <w:sz w:val="24"/>
          <w:szCs w:val="24"/>
        </w:rPr>
        <w:t>Тодорова</w:t>
      </w:r>
    </w:p>
    <w:p w:rsidR="006C4A73" w:rsidRPr="009E67E2" w:rsidRDefault="002E340A" w:rsidP="000969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E2">
        <w:rPr>
          <w:rFonts w:ascii="Times New Roman" w:hAnsi="Times New Roman" w:cs="Times New Roman"/>
          <w:b/>
          <w:sz w:val="24"/>
          <w:szCs w:val="24"/>
        </w:rPr>
        <w:t>TRANSLATION PROBLEMS IN DIGITAL SERVICE PRODUCTS FROM ENGLISH INTO BULGARIAN/</w:t>
      </w:r>
      <w:r w:rsidR="009E6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7E2">
        <w:rPr>
          <w:rFonts w:ascii="Times New Roman" w:hAnsi="Times New Roman" w:cs="Times New Roman"/>
          <w:b/>
          <w:sz w:val="24"/>
          <w:szCs w:val="24"/>
        </w:rPr>
        <w:t xml:space="preserve"> ПРОБЛЕМИ НА ПРЕВОДА ОТ АНГЛИЙСКИ НА БЪЛГАРСКИ ЕЗИК ПРИ ЛОКАЛИЗАЦИЯ НА ПРОДУКТИ ЗА ДИГИТАЛНИ УСЛУГИ</w:t>
      </w:r>
    </w:p>
    <w:p w:rsidR="002E340A" w:rsidRDefault="006C4A73" w:rsidP="002E34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40A">
        <w:rPr>
          <w:rFonts w:ascii="Times New Roman" w:hAnsi="Times New Roman" w:cs="Times New Roman"/>
          <w:sz w:val="24"/>
          <w:szCs w:val="24"/>
        </w:rPr>
        <w:t xml:space="preserve"> з</w:t>
      </w:r>
      <w:r w:rsidRPr="002D1ABB">
        <w:rPr>
          <w:rFonts w:ascii="Times New Roman" w:hAnsi="Times New Roman" w:cs="Times New Roman"/>
          <w:sz w:val="24"/>
          <w:szCs w:val="24"/>
        </w:rPr>
        <w:t>а присъждане на образователната и научна степен „</w:t>
      </w:r>
      <w:r w:rsidR="00B2648E" w:rsidRPr="002D1ABB">
        <w:rPr>
          <w:rFonts w:ascii="Times New Roman" w:hAnsi="Times New Roman" w:cs="Times New Roman"/>
          <w:sz w:val="24"/>
          <w:szCs w:val="24"/>
        </w:rPr>
        <w:t>ДОКТОР</w:t>
      </w:r>
      <w:r w:rsidRPr="002D1ABB">
        <w:rPr>
          <w:rFonts w:ascii="Times New Roman" w:hAnsi="Times New Roman" w:cs="Times New Roman"/>
          <w:sz w:val="24"/>
          <w:szCs w:val="24"/>
        </w:rPr>
        <w:t>“ по професионално направление 2.1. Филология, докторска програма „Теория и практика на превода“ (на английски език)</w:t>
      </w:r>
      <w:r w:rsidR="002E340A" w:rsidRPr="002E3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7BB" w:rsidRDefault="002E340A" w:rsidP="000969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ABB">
        <w:rPr>
          <w:rFonts w:ascii="Times New Roman" w:hAnsi="Times New Roman" w:cs="Times New Roman"/>
          <w:sz w:val="24"/>
          <w:szCs w:val="24"/>
        </w:rPr>
        <w:t>от доц. д-р  Биляна</w:t>
      </w:r>
      <w:r w:rsidR="008527BB">
        <w:rPr>
          <w:rFonts w:ascii="Times New Roman" w:hAnsi="Times New Roman" w:cs="Times New Roman"/>
          <w:sz w:val="24"/>
          <w:szCs w:val="24"/>
        </w:rPr>
        <w:t xml:space="preserve"> Божинова </w:t>
      </w:r>
      <w:r w:rsidRPr="002D1ABB">
        <w:rPr>
          <w:rFonts w:ascii="Times New Roman" w:hAnsi="Times New Roman" w:cs="Times New Roman"/>
          <w:sz w:val="24"/>
          <w:szCs w:val="24"/>
        </w:rPr>
        <w:t>Тодорова, Катедра по български език, Филологически факултет, Югозападен университет „Неофит Рилски“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A73" w:rsidRDefault="00B2648E" w:rsidP="000969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на З</w:t>
      </w:r>
      <w:r w:rsidR="006C4A73" w:rsidRPr="002D1ABB">
        <w:rPr>
          <w:rFonts w:ascii="Times New Roman" w:hAnsi="Times New Roman" w:cs="Times New Roman"/>
          <w:sz w:val="24"/>
          <w:szCs w:val="24"/>
        </w:rPr>
        <w:t xml:space="preserve">аповед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C4A73" w:rsidRPr="002D1ABB">
        <w:rPr>
          <w:rFonts w:ascii="Times New Roman" w:hAnsi="Times New Roman" w:cs="Times New Roman"/>
          <w:sz w:val="24"/>
          <w:szCs w:val="24"/>
        </w:rPr>
        <w:t>РД-38-590 от 24.10.2023 г. на Ректора на СУ „Св. Климент Охридски“</w:t>
      </w:r>
    </w:p>
    <w:p w:rsidR="002E340A" w:rsidRDefault="002E340A" w:rsidP="002E340A">
      <w:pPr>
        <w:pStyle w:val="Default"/>
      </w:pPr>
      <w:r>
        <w:t xml:space="preserve">Научни ръководители: </w:t>
      </w:r>
      <w:r w:rsidRPr="002E340A">
        <w:t xml:space="preserve"> проф. д-р Александра Багашева и проф. д-р Петя Осенова</w:t>
      </w:r>
    </w:p>
    <w:p w:rsidR="002E340A" w:rsidRPr="002E340A" w:rsidRDefault="002E340A" w:rsidP="002E340A">
      <w:pPr>
        <w:pStyle w:val="Default"/>
      </w:pPr>
    </w:p>
    <w:p w:rsidR="006C4A73" w:rsidRPr="002D1ABB" w:rsidRDefault="006C4A73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ABB">
        <w:rPr>
          <w:rFonts w:ascii="Times New Roman" w:hAnsi="Times New Roman" w:cs="Times New Roman"/>
          <w:sz w:val="24"/>
          <w:szCs w:val="24"/>
        </w:rPr>
        <w:t xml:space="preserve">1. </w:t>
      </w:r>
      <w:r w:rsidRPr="003277BF">
        <w:rPr>
          <w:rFonts w:ascii="Times New Roman" w:hAnsi="Times New Roman" w:cs="Times New Roman"/>
          <w:b/>
          <w:sz w:val="24"/>
          <w:szCs w:val="24"/>
        </w:rPr>
        <w:t>Обща характеристика на кандидата</w:t>
      </w:r>
    </w:p>
    <w:p w:rsidR="0009620D" w:rsidRDefault="006C4A73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ABB">
        <w:rPr>
          <w:rFonts w:ascii="Times New Roman" w:hAnsi="Times New Roman" w:cs="Times New Roman"/>
          <w:sz w:val="24"/>
          <w:szCs w:val="24"/>
        </w:rPr>
        <w:t xml:space="preserve">Мария Тодорова </w:t>
      </w:r>
      <w:r w:rsidR="0084475C">
        <w:rPr>
          <w:rFonts w:ascii="Times New Roman" w:hAnsi="Times New Roman" w:cs="Times New Roman"/>
          <w:sz w:val="24"/>
          <w:szCs w:val="24"/>
        </w:rPr>
        <w:t>е възпитаник на Софийския университет „Св. Климент Охридски“, където най-напред е получила бакалавърската си степен</w:t>
      </w:r>
      <w:r w:rsidR="00966148">
        <w:rPr>
          <w:rFonts w:ascii="Times New Roman" w:hAnsi="Times New Roman" w:cs="Times New Roman"/>
          <w:sz w:val="24"/>
          <w:szCs w:val="24"/>
        </w:rPr>
        <w:t xml:space="preserve"> по специално</w:t>
      </w:r>
      <w:r w:rsidR="0084475C">
        <w:rPr>
          <w:rFonts w:ascii="Times New Roman" w:hAnsi="Times New Roman" w:cs="Times New Roman"/>
          <w:sz w:val="24"/>
          <w:szCs w:val="24"/>
        </w:rPr>
        <w:t xml:space="preserve">стта „Английска филология“ (2011-2015), </w:t>
      </w:r>
      <w:r w:rsidR="00A020C4">
        <w:rPr>
          <w:rFonts w:ascii="Times New Roman" w:hAnsi="Times New Roman" w:cs="Times New Roman"/>
          <w:sz w:val="24"/>
          <w:szCs w:val="24"/>
        </w:rPr>
        <w:t xml:space="preserve">а </w:t>
      </w:r>
      <w:r w:rsidR="0084475C">
        <w:rPr>
          <w:rFonts w:ascii="Times New Roman" w:hAnsi="Times New Roman" w:cs="Times New Roman"/>
          <w:sz w:val="24"/>
          <w:szCs w:val="24"/>
        </w:rPr>
        <w:t xml:space="preserve">по-късно и магистърска </w:t>
      </w:r>
      <w:r w:rsidR="00966148">
        <w:rPr>
          <w:rFonts w:ascii="Times New Roman" w:hAnsi="Times New Roman" w:cs="Times New Roman"/>
          <w:sz w:val="24"/>
          <w:szCs w:val="24"/>
        </w:rPr>
        <w:t>степен по специалност</w:t>
      </w:r>
      <w:r w:rsidR="0084475C">
        <w:rPr>
          <w:rFonts w:ascii="Times New Roman" w:hAnsi="Times New Roman" w:cs="Times New Roman"/>
          <w:sz w:val="24"/>
          <w:szCs w:val="24"/>
        </w:rPr>
        <w:t xml:space="preserve"> „Превод“ (с английски език). Още по време на своето следване е преминала през стажове и практики по програма „Еразъм+</w:t>
      </w:r>
      <w:r w:rsidR="00966148">
        <w:rPr>
          <w:rFonts w:ascii="Times New Roman" w:hAnsi="Times New Roman" w:cs="Times New Roman"/>
          <w:sz w:val="24"/>
          <w:szCs w:val="24"/>
        </w:rPr>
        <w:t xml:space="preserve">“ </w:t>
      </w:r>
      <w:r w:rsidR="0084475C">
        <w:rPr>
          <w:rFonts w:ascii="Times New Roman" w:hAnsi="Times New Roman" w:cs="Times New Roman"/>
          <w:sz w:val="24"/>
          <w:szCs w:val="24"/>
        </w:rPr>
        <w:t xml:space="preserve">и други програми и </w:t>
      </w:r>
      <w:r w:rsidR="00966148">
        <w:rPr>
          <w:rFonts w:ascii="Times New Roman" w:hAnsi="Times New Roman" w:cs="Times New Roman"/>
          <w:sz w:val="24"/>
          <w:szCs w:val="24"/>
        </w:rPr>
        <w:t xml:space="preserve">очевидно добре </w:t>
      </w:r>
      <w:r w:rsidR="0084475C">
        <w:rPr>
          <w:rFonts w:ascii="Times New Roman" w:hAnsi="Times New Roman" w:cs="Times New Roman"/>
          <w:sz w:val="24"/>
          <w:szCs w:val="24"/>
        </w:rPr>
        <w:t>е съчетала теоретичната си подготовка с практическо</w:t>
      </w:r>
      <w:r w:rsidR="00966148">
        <w:rPr>
          <w:rFonts w:ascii="Times New Roman" w:hAnsi="Times New Roman" w:cs="Times New Roman"/>
          <w:sz w:val="24"/>
          <w:szCs w:val="24"/>
        </w:rPr>
        <w:t>то</w:t>
      </w:r>
      <w:r w:rsidR="0084475C">
        <w:rPr>
          <w:rFonts w:ascii="Times New Roman" w:hAnsi="Times New Roman" w:cs="Times New Roman"/>
          <w:sz w:val="24"/>
          <w:szCs w:val="24"/>
        </w:rPr>
        <w:t xml:space="preserve"> обучение. Има опит като помощник-учител, учител, организатор проекти, преводач и специалист по локализация, както и като асистент в СУ „Св. Кл. Охридски“, което ѝ е осигурило  широк поглед върху проблемите на превода от английски на български език и  върху изучаването на английски език </w:t>
      </w:r>
      <w:r w:rsidR="00966148">
        <w:rPr>
          <w:rFonts w:ascii="Times New Roman" w:hAnsi="Times New Roman" w:cs="Times New Roman"/>
          <w:sz w:val="24"/>
          <w:szCs w:val="24"/>
        </w:rPr>
        <w:t>като втори</w:t>
      </w:r>
      <w:r w:rsidR="008447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20D" w:rsidRPr="002D1ABB" w:rsidRDefault="0009620D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ABB">
        <w:rPr>
          <w:rFonts w:ascii="Times New Roman" w:hAnsi="Times New Roman" w:cs="Times New Roman"/>
          <w:sz w:val="24"/>
          <w:szCs w:val="24"/>
        </w:rPr>
        <w:t>В процедурата докторантката участва с дисертационен труд с обем</w:t>
      </w:r>
      <w:r w:rsidR="00A020C4">
        <w:rPr>
          <w:rFonts w:ascii="Times New Roman" w:hAnsi="Times New Roman" w:cs="Times New Roman"/>
          <w:sz w:val="24"/>
          <w:szCs w:val="24"/>
        </w:rPr>
        <w:t xml:space="preserve"> от</w:t>
      </w:r>
      <w:r w:rsidRPr="002D1ABB">
        <w:rPr>
          <w:rFonts w:ascii="Times New Roman" w:hAnsi="Times New Roman" w:cs="Times New Roman"/>
          <w:sz w:val="24"/>
          <w:szCs w:val="24"/>
        </w:rPr>
        <w:t xml:space="preserve"> 166 страници, автореферат на български език в обем от 40 страници (получих и автореферат на английски език) и четири статии по темата на дисертацията.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ABB">
        <w:rPr>
          <w:rFonts w:ascii="Times New Roman" w:hAnsi="Times New Roman" w:cs="Times New Roman"/>
          <w:sz w:val="24"/>
          <w:szCs w:val="24"/>
        </w:rPr>
        <w:t xml:space="preserve"> Представени са също така декларация за авторство, резултат от антиплагиатската проверка на дисертационния труд, списък на публикациите, самите публикации, както и справка за изпълнение на минималните  национални изисквания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тези материали е видно, че тя напълно изпълнява изискванията на НАЦИД за придобиване на образователната и научна степен „доктор“.</w:t>
      </w:r>
    </w:p>
    <w:p w:rsidR="006C4A73" w:rsidRPr="003277BF" w:rsidRDefault="006C4A73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BF">
        <w:rPr>
          <w:rFonts w:ascii="Times New Roman" w:hAnsi="Times New Roman" w:cs="Times New Roman"/>
          <w:b/>
          <w:sz w:val="24"/>
          <w:szCs w:val="24"/>
        </w:rPr>
        <w:t>2. Характеристика на дисертационния труд и неговите приноси</w:t>
      </w:r>
    </w:p>
    <w:p w:rsidR="00823173" w:rsidRPr="002D1ABB" w:rsidRDefault="002D092B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Дисертацията е написана на английски език и има следната структура: съдържание, списък с абревиатурите</w:t>
      </w:r>
      <w:r w:rsidR="00A02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23173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 глави</w:t>
      </w:r>
      <w:r w:rsidR="00A02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44E8E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библиография, която включва 128 библиографски единици, и </w:t>
      </w:r>
      <w:r w:rsidR="00BD4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три </w:t>
      </w:r>
      <w:r w:rsidR="00B44E8E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приложения. 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Работата е отлично структурирана,</w:t>
      </w:r>
      <w:r w:rsidR="00823173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следва обичайния модел на изгр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аждане на такива трудове</w:t>
      </w:r>
      <w:r w:rsidR="00823173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още заглавието предпоставя факта, </w:t>
      </w:r>
      <w:r w:rsidR="00823173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че проблемът, който предстои да бъде изследван, е важен не само заради теоретичната, но и заради практикоприложната си стойност. </w:t>
      </w:r>
    </w:p>
    <w:p w:rsidR="00777E19" w:rsidRDefault="00BD3A5D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E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Първата глава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представя какво е мотивирало авторката да се захване с тази безспорно актуална проблематика, 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посочва 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предмета и задачите на изследването, а именно какви са основните пр</w:t>
      </w:r>
      <w:r w:rsidR="00777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едизвикателства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свързани с превода, при локализацията на дигитални продукти на български език. Ясно са вербализирани изследователските въпроси, на които дисертацията иска да даде отгов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ор, а именно какви са проблемните </w:t>
      </w:r>
      <w:r w:rsidR="00A02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въпроси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 какво са породени, доколко са характерни само за превода на български език, какви са евентуалните решения, които могат да бъдат предложени, както и какви евентуални препоръки могат да бъдат дадени, за да се повиши качеството на превода при локализация.</w:t>
      </w:r>
      <w:r w:rsidR="00F8205E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0861" w:rsidRPr="002D1ABB" w:rsidRDefault="00F8205E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E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Втората глава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представя теоретичната основа на дисертацията, като </w:t>
      </w:r>
      <w:r w:rsidR="00A02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разкрива 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различни гледни точки към проблема за локализацията и необходимостта от качествен превод и на т.нар. малки езици. Смятам за особено важно споменаването твърдението на Кронин, че липсата на качествен превод прави </w:t>
      </w:r>
      <w:r w:rsidR="00A02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малцинствените 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езиците </w:t>
      </w:r>
      <w:r w:rsidR="00A02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 в този случай и „малките“ езици) 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податливи на интерференция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(стр. 14). Струва ми се, че това е много важно наблюдение – липсата на качествен превод при локализация, наличието на всички грешки, споменати по-късно в дисертацията, се отразява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езиковата култура на потребителите на дигитални услуги. </w:t>
      </w:r>
      <w:r w:rsidR="00B80861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 приемем тезата на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цитирания от Тодорова Таанонен  (стр. 16)</w:t>
      </w:r>
      <w:r w:rsidR="00B80861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можем да говорим за лингвистично класово разделение при потребит</w:t>
      </w:r>
      <w:r w:rsidR="00A02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елите, като тези от „по-висшата</w:t>
      </w:r>
      <w:r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класа са в състояние да ползват дигиталните услуги директно на английски език</w:t>
      </w:r>
      <w:r w:rsidR="00A02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тези от „по-низшата</w:t>
      </w:r>
      <w:r w:rsidR="00777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B80861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класа ползват преведените, можем да спекулираме, че лошият превод допълнително може да повлияе отрицателно върху 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0861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езикова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r w:rsidR="00B80861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компетентност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7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български език 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777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потребителите от 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втората група</w:t>
      </w:r>
      <w:r w:rsidR="00B80861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D1ABB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Затова</w:t>
      </w:r>
      <w:r w:rsidR="00A02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намирам за много ценно твърдението</w:t>
      </w:r>
      <w:r w:rsidR="002D1ABB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споделено на стр</w:t>
      </w:r>
      <w:r w:rsidR="00C37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D1ABB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18, че минимизирането на отрицателните ефекти от лошия превод при локализация на български език е важно за всички включени в процеса страни – учени, преподаватели, езикови специалисти, клиенти</w:t>
      </w:r>
      <w:r w:rsidR="00777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D1ABB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напълно споделям разбирането на авторката, че превод</w:t>
      </w:r>
      <w:r w:rsidR="00777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ът</w:t>
      </w:r>
      <w:r w:rsidR="002D1ABB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локализация е вид специализиран превод и че неговата роля не бива да се подценява (стр. 22</w:t>
      </w:r>
      <w:r w:rsid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стр. 30 и др.</w:t>
      </w:r>
      <w:r w:rsidR="002D1ABB" w:rsidRPr="002D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2D1ABB" w:rsidRDefault="00777E19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77E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="00C37310" w:rsidRPr="00777E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рета глава</w:t>
      </w:r>
      <w:r w:rsidR="00C37310" w:rsidRPr="00C37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 представени корпусът от 150 грешки при локализацията на 42 продукта, както и предварителната типология на проблемите на превода при локализация: жанрови (37%), ограничения при макроструктурата (41%) и липса на контекст (22%). Информацията е представена прегледно чрез фигури и схеми.</w:t>
      </w:r>
    </w:p>
    <w:p w:rsidR="00C362C6" w:rsidRDefault="00C362C6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E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Четвъртата глава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 най-важната и приносна в изследването, защото представя откритите грешки при превода, както и предложения за тяхното избягване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</w:t>
      </w:r>
      <w:r w:rsidR="00A02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последователно са посочени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вече описаните </w:t>
      </w:r>
      <w:r w:rsidR="00FD7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категории грешки</w:t>
      </w:r>
      <w:r w:rsidR="00FD7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73A4" w:rsidRPr="00A02C4A" w:rsidRDefault="00FD73A4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Грешките, свързани с жанра и типовете текст, </w:t>
      </w:r>
      <w:r w:rsidR="006B5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отнасят 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формата на обръщение към потребителя, като най-често се срещат непоследователност при обръщение, грешен правопис при изписване на учтивата форма при местоименията, 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употреба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мн.ч. при </w:t>
      </w:r>
      <w:r w:rsidR="006B5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употреба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прилагателни и страдателни причастия при учтива форма. Дисертантката </w:t>
      </w:r>
      <w:r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представя и стратегии за избягване на тези грешки, 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като примери за това са </w:t>
      </w:r>
      <w:r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представени в 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различни </w:t>
      </w:r>
      <w:r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таблици</w:t>
      </w:r>
      <w:r w:rsidR="000F7CBC"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при некоректната употреба на местоимение за учтива форма  на </w:t>
      </w:r>
      <w:r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стр. 71</w:t>
      </w:r>
      <w:r w:rsidR="000F7CBC"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при употребата на мн.ч. вместо ед.ч. при </w:t>
      </w:r>
      <w:r w:rsidR="000F7CBC"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прилагателни/страдателни причастия при учтива форма на стр. 81 и пр. </w:t>
      </w:r>
      <w:r w:rsidR="00A02C4A"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Представени са и грешки при непоследователна употреба на императив в ед.ч. и мн.ч. или предаване на императива с отглаголни съществителни. </w:t>
      </w:r>
      <w:r w:rsidR="00E35DD7"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целта са ексцерпирани примери от платформите за закупуване на самолетни билети </w:t>
      </w:r>
      <w:r w:rsidR="00E35DD7" w:rsidRPr="00E35DD7">
        <w:rPr>
          <w:rFonts w:ascii="Times New Roman" w:hAnsi="Times New Roman" w:cs="Times New Roman"/>
          <w:sz w:val="24"/>
          <w:szCs w:val="24"/>
        </w:rPr>
        <w:t xml:space="preserve">Skyscanner, Esky and Kiwi, локализирани на български език. Съпоставката е дала възможност да се </w:t>
      </w:r>
      <w:r w:rsidR="00966148">
        <w:rPr>
          <w:rFonts w:ascii="Times New Roman" w:hAnsi="Times New Roman" w:cs="Times New Roman"/>
          <w:sz w:val="24"/>
          <w:szCs w:val="24"/>
        </w:rPr>
        <w:t xml:space="preserve">проследят </w:t>
      </w:r>
      <w:r w:rsidR="00E35DD7" w:rsidRPr="00E35DD7">
        <w:rPr>
          <w:rFonts w:ascii="Times New Roman" w:hAnsi="Times New Roman" w:cs="Times New Roman"/>
          <w:sz w:val="24"/>
          <w:szCs w:val="24"/>
        </w:rPr>
        <w:t xml:space="preserve">платформите, </w:t>
      </w:r>
      <w:r w:rsidR="00966148">
        <w:rPr>
          <w:rFonts w:ascii="Times New Roman" w:hAnsi="Times New Roman" w:cs="Times New Roman"/>
          <w:sz w:val="24"/>
          <w:szCs w:val="24"/>
        </w:rPr>
        <w:t xml:space="preserve">сравнят </w:t>
      </w:r>
      <w:r w:rsidR="00E35DD7" w:rsidRPr="00E35DD7">
        <w:rPr>
          <w:rFonts w:ascii="Times New Roman" w:hAnsi="Times New Roman" w:cs="Times New Roman"/>
          <w:sz w:val="24"/>
          <w:szCs w:val="24"/>
        </w:rPr>
        <w:t xml:space="preserve">грешките и да се предложат варианти за тяхното избягване. </w:t>
      </w:r>
      <w:r w:rsidR="000F7CBC"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Особено ценно е, че тези предложения могат да се използват и като ръководство за бъдещи преводачи, за да бъдат избягвани 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различните видове неточности</w:t>
      </w:r>
      <w:r w:rsidR="000F7CBC"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които,  к</w:t>
      </w:r>
      <w:r w:rsidR="00A02C4A"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акто </w:t>
      </w:r>
      <w:r w:rsidR="000F7CBC"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02C4A"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F7CBC" w:rsidRPr="00E35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вижда, се срещат често.</w:t>
      </w:r>
    </w:p>
    <w:p w:rsidR="00534545" w:rsidRDefault="00E35DD7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Вторият тип грешки са свързани с ограниченията при макроструктурата</w:t>
      </w:r>
      <w:r w:rsidR="00343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като тук са оформени три подкатегории: </w:t>
      </w:r>
      <w:r w:rsidR="00534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променливи елементи (</w:t>
      </w:r>
      <w:r w:rsidR="00343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словоред при числителните променливи; при предлозите </w:t>
      </w:r>
      <w:r w:rsidR="00343E6C" w:rsidRPr="009661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343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343E6C" w:rsidRPr="009661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="00343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 категориите род и число при съществителните имена</w:t>
      </w:r>
      <w:r w:rsidR="00534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ограничения по отношение на обема на текста и конвенции при мерни единици и валути</w:t>
      </w:r>
      <w:r w:rsidR="00343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Особеното при </w:t>
      </w:r>
      <w:r w:rsidR="0090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тази категория</w:t>
      </w:r>
      <w:r w:rsidR="00343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е, че често има заложени параметри, които са нередактируеми, което изисква творчески подход за избягване на неточностите</w:t>
      </w:r>
      <w:r w:rsidRPr="000D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43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Отново трябва да се отбележи, че</w:t>
      </w:r>
      <w:r w:rsidR="00343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табличен вид са представени примери за видовете грешки и възможни решения за тяхното избягване.</w:t>
      </w:r>
      <w:r w:rsidR="00B26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72E0" w:rsidRDefault="00534545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Както споменах вече,  о</w:t>
      </w:r>
      <w:r w:rsidR="00B26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бърнато е внимание и на 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проблемите</w:t>
      </w:r>
      <w:r w:rsidR="00B26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породени от разликата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обема между текстовете на англи</w:t>
      </w:r>
      <w:r w:rsidR="00B26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йски и български, тъй като </w:t>
      </w:r>
      <w:r w:rsidR="00966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преводите</w:t>
      </w:r>
      <w:r w:rsidR="00B26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български достигат до 180% от обема на изходния текст. Представени са възможни решения на такъв тип проблеми (стр. 115 – 117).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Третата подгрупа е свързана с мерните единици и валутите и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съответно предизвикателствата</w:t>
      </w:r>
      <w:r w:rsidR="0090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които възникват 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несъответствие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словореда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двата езика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Както и в другите случаи, и тук се представят </w:t>
      </w:r>
      <w:r w:rsidR="0090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възможни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решения.</w:t>
      </w:r>
    </w:p>
    <w:p w:rsidR="009826AF" w:rsidRDefault="00534545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Последният тип грешки </w:t>
      </w:r>
      <w:r w:rsidR="0090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по причина на</w:t>
      </w:r>
      <w:r w:rsidR="00982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заложен в изходния текст амбигуитет или пък </w:t>
      </w:r>
      <w:r w:rsidR="00762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поради</w:t>
      </w:r>
      <w:r w:rsidR="00982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липса на контекст, както и пор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ади наличие на някаква специфична особеност на</w:t>
      </w:r>
      <w:r w:rsidR="00982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езика цел, която не е налична в изходния език. 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Струва ми се, именно в тази група </w:t>
      </w:r>
      <w:r w:rsidR="00982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 грешки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="00982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които най-често затрудняват разбирането</w:t>
      </w:r>
      <w:r w:rsidR="000A7C73" w:rsidRP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потребителите. Употребите от другите категории, които не съответ</w:t>
      </w:r>
      <w:r w:rsidR="00982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стват на книжовните норми, дразнят грамотните потребители и имат лош възпитателен ефект по отношение на не толкова грамотните потребители, но именно последния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982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 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неточности</w:t>
      </w:r>
      <w:r w:rsidR="00982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 да е сериозно изпитание за онези, които ползват дигиталния продукт. </w:t>
      </w:r>
    </w:p>
    <w:p w:rsidR="009826AF" w:rsidRDefault="009826AF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последната глава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която обобщава </w:t>
      </w:r>
      <w:r w:rsidR="0090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изложените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наблюдения,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подробно и добросъвестно са представени изследователските въпроси и техните отговори, 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също така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приносите на авторката.</w:t>
      </w:r>
    </w:p>
    <w:p w:rsidR="009826AF" w:rsidRDefault="009826AF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Авторефератът отразява точно и ясно съдържанието на дисертационния труд и неговите приноси.</w:t>
      </w:r>
    </w:p>
    <w:p w:rsidR="00666398" w:rsidRPr="0084475C" w:rsidRDefault="003277BF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666398" w:rsidRPr="008447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Бележки и препоръки</w:t>
      </w:r>
    </w:p>
    <w:p w:rsidR="00666398" w:rsidRPr="000D4E86" w:rsidRDefault="00666398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Цялостното ми впечатление от труда на Мария Тодорова е отлично. В него е постигната 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чудесна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симбиоза между теоретичната подготовка и практическото познаване на проблемите на преводача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Имам няколко съвсем дребни забележки по отношение на 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спорадични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правописни и пунктуационни неточности в текста на автореферата</w:t>
      </w:r>
      <w:r w:rsidR="00850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50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български език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(стр. 10, </w:t>
      </w:r>
      <w:r w:rsidR="005A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13, 16, 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5A6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18 и пр.)</w:t>
      </w:r>
      <w:r w:rsidR="000A7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те не могат да се отразят на общата оценка за работата.</w:t>
      </w:r>
      <w:r w:rsidR="00844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Препоръката ми е</w:t>
      </w:r>
      <w:r w:rsidR="0090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7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се положат усилия </w:t>
      </w:r>
      <w:r w:rsidR="00844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текстът </w:t>
      </w:r>
      <w:r w:rsidR="00844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 дисертацията и изследванията на авторката да стигнат до </w:t>
      </w:r>
      <w:r w:rsidR="0090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още </w:t>
      </w:r>
      <w:r w:rsidR="00844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повече специалисти в областта на превода, където те ще са от голяма практическа полза.</w:t>
      </w:r>
    </w:p>
    <w:p w:rsidR="006C4A73" w:rsidRPr="003277BF" w:rsidRDefault="003277BF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C4A73" w:rsidRPr="003277BF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6C4A73" w:rsidRDefault="00666398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4A73" w:rsidRPr="00666398">
        <w:rPr>
          <w:rFonts w:ascii="Times New Roman" w:hAnsi="Times New Roman" w:cs="Times New Roman"/>
          <w:sz w:val="24"/>
          <w:szCs w:val="24"/>
        </w:rPr>
        <w:t xml:space="preserve">ъз основа на изтъкнатите приноси в дисертационния труд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A73" w:rsidRPr="00666398">
        <w:rPr>
          <w:rFonts w:ascii="Times New Roman" w:hAnsi="Times New Roman" w:cs="Times New Roman"/>
          <w:sz w:val="24"/>
          <w:szCs w:val="24"/>
        </w:rPr>
        <w:t xml:space="preserve">убедено предлагам </w:t>
      </w:r>
      <w:r w:rsidR="009826AF" w:rsidRPr="00666398">
        <w:rPr>
          <w:rFonts w:ascii="Times New Roman" w:hAnsi="Times New Roman" w:cs="Times New Roman"/>
          <w:sz w:val="24"/>
          <w:szCs w:val="24"/>
        </w:rPr>
        <w:t xml:space="preserve">на </w:t>
      </w:r>
      <w:r w:rsidRPr="00666398">
        <w:rPr>
          <w:rFonts w:ascii="Times New Roman" w:hAnsi="Times New Roman" w:cs="Times New Roman"/>
          <w:sz w:val="24"/>
          <w:szCs w:val="24"/>
        </w:rPr>
        <w:t>уважаемото жури да</w:t>
      </w:r>
      <w:r w:rsidR="006C4A73" w:rsidRPr="00666398">
        <w:rPr>
          <w:rFonts w:ascii="Times New Roman" w:hAnsi="Times New Roman" w:cs="Times New Roman"/>
          <w:sz w:val="24"/>
          <w:szCs w:val="24"/>
        </w:rPr>
        <w:t xml:space="preserve"> бъде присъдена образователната</w:t>
      </w:r>
      <w:r w:rsidR="009826AF" w:rsidRPr="00666398">
        <w:rPr>
          <w:rFonts w:ascii="Times New Roman" w:hAnsi="Times New Roman" w:cs="Times New Roman"/>
          <w:sz w:val="24"/>
          <w:szCs w:val="24"/>
        </w:rPr>
        <w:t xml:space="preserve"> </w:t>
      </w:r>
      <w:r w:rsidR="006C4A73" w:rsidRPr="00666398">
        <w:rPr>
          <w:rFonts w:ascii="Times New Roman" w:hAnsi="Times New Roman" w:cs="Times New Roman"/>
          <w:sz w:val="24"/>
          <w:szCs w:val="24"/>
        </w:rPr>
        <w:t>и научна степен „</w:t>
      </w:r>
      <w:r w:rsidRPr="00666398">
        <w:rPr>
          <w:rFonts w:ascii="Times New Roman" w:hAnsi="Times New Roman" w:cs="Times New Roman"/>
          <w:sz w:val="24"/>
          <w:szCs w:val="24"/>
        </w:rPr>
        <w:t>ДОКТОР</w:t>
      </w:r>
      <w:r w:rsidR="006C4A73" w:rsidRPr="00666398">
        <w:rPr>
          <w:rFonts w:ascii="Times New Roman" w:hAnsi="Times New Roman" w:cs="Times New Roman"/>
          <w:sz w:val="24"/>
          <w:szCs w:val="24"/>
        </w:rPr>
        <w:t>“ в н</w:t>
      </w:r>
      <w:r w:rsidR="009035A6">
        <w:rPr>
          <w:rFonts w:ascii="Times New Roman" w:hAnsi="Times New Roman" w:cs="Times New Roman"/>
          <w:sz w:val="24"/>
          <w:szCs w:val="24"/>
        </w:rPr>
        <w:t xml:space="preserve">аучно направление </w:t>
      </w:r>
      <w:r w:rsidR="009035A6" w:rsidRPr="008527BB">
        <w:rPr>
          <w:rFonts w:ascii="Times New Roman" w:hAnsi="Times New Roman" w:cs="Times New Roman"/>
          <w:i/>
          <w:sz w:val="24"/>
          <w:szCs w:val="24"/>
        </w:rPr>
        <w:t>2.1. Филология</w:t>
      </w:r>
      <w:r w:rsidR="009035A6">
        <w:rPr>
          <w:rFonts w:ascii="Times New Roman" w:hAnsi="Times New Roman" w:cs="Times New Roman"/>
          <w:sz w:val="24"/>
          <w:szCs w:val="24"/>
        </w:rPr>
        <w:t xml:space="preserve"> </w:t>
      </w:r>
      <w:r w:rsidRPr="00666398">
        <w:rPr>
          <w:rFonts w:ascii="Times New Roman" w:hAnsi="Times New Roman" w:cs="Times New Roman"/>
          <w:sz w:val="24"/>
          <w:szCs w:val="24"/>
        </w:rPr>
        <w:t xml:space="preserve">на Мария </w:t>
      </w: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r w:rsidRPr="00666398">
        <w:rPr>
          <w:rFonts w:ascii="Times New Roman" w:hAnsi="Times New Roman" w:cs="Times New Roman"/>
          <w:sz w:val="24"/>
          <w:szCs w:val="24"/>
        </w:rPr>
        <w:t>Тодорова</w:t>
      </w:r>
      <w:r w:rsidR="006C4A73" w:rsidRPr="006663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A31" w:rsidRDefault="00A20A31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A31" w:rsidRPr="00A20A31" w:rsidRDefault="00A20A31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30.12.2023</w:t>
      </w:r>
      <w:r w:rsidR="0014151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3226FC" w:rsidRPr="00096915" w:rsidRDefault="003226FC" w:rsidP="008527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26FC" w:rsidRPr="0009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73"/>
    <w:rsid w:val="0009620D"/>
    <w:rsid w:val="00096915"/>
    <w:rsid w:val="000A7C73"/>
    <w:rsid w:val="000D4E86"/>
    <w:rsid w:val="000F7CBC"/>
    <w:rsid w:val="00141511"/>
    <w:rsid w:val="002D092B"/>
    <w:rsid w:val="002D1ABB"/>
    <w:rsid w:val="002E340A"/>
    <w:rsid w:val="003226FC"/>
    <w:rsid w:val="003277BF"/>
    <w:rsid w:val="00343E6C"/>
    <w:rsid w:val="00534545"/>
    <w:rsid w:val="00557C92"/>
    <w:rsid w:val="00562084"/>
    <w:rsid w:val="005A6DEC"/>
    <w:rsid w:val="00666398"/>
    <w:rsid w:val="006972E0"/>
    <w:rsid w:val="006B58CA"/>
    <w:rsid w:val="006C4A73"/>
    <w:rsid w:val="00721DD7"/>
    <w:rsid w:val="0076246A"/>
    <w:rsid w:val="00777E19"/>
    <w:rsid w:val="00823173"/>
    <w:rsid w:val="0084475C"/>
    <w:rsid w:val="008503B0"/>
    <w:rsid w:val="008527BB"/>
    <w:rsid w:val="009035A6"/>
    <w:rsid w:val="00966148"/>
    <w:rsid w:val="009826AF"/>
    <w:rsid w:val="009E67E2"/>
    <w:rsid w:val="00A020C4"/>
    <w:rsid w:val="00A02C4A"/>
    <w:rsid w:val="00A20A31"/>
    <w:rsid w:val="00B2648E"/>
    <w:rsid w:val="00B41FBF"/>
    <w:rsid w:val="00B44E8E"/>
    <w:rsid w:val="00B77D42"/>
    <w:rsid w:val="00B80861"/>
    <w:rsid w:val="00BD3A5D"/>
    <w:rsid w:val="00BD4253"/>
    <w:rsid w:val="00C362C6"/>
    <w:rsid w:val="00C37310"/>
    <w:rsid w:val="00DD409D"/>
    <w:rsid w:val="00E35DD7"/>
    <w:rsid w:val="00F8205E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DAD00-F012-422F-BACA-3413FD4E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430C-E62C-4B31-A33E-5E66F047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</cp:lastModifiedBy>
  <cp:revision>2</cp:revision>
  <dcterms:created xsi:type="dcterms:W3CDTF">2024-01-03T08:15:00Z</dcterms:created>
  <dcterms:modified xsi:type="dcterms:W3CDTF">2024-01-03T08:15:00Z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9b32b8a8-2733-4228-83b4-8beb11879c49</vt:lpwstr>
  </property>
</Properties>
</file>